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94" w:type="dxa"/>
        <w:tblInd w:w="-743" w:type="dxa"/>
        <w:tblLayout w:type="fixed"/>
        <w:tblLook w:val="0000" w:firstRow="0" w:lastRow="0" w:firstColumn="0" w:lastColumn="0" w:noHBand="0" w:noVBand="0"/>
      </w:tblPr>
      <w:tblGrid>
        <w:gridCol w:w="7655"/>
        <w:gridCol w:w="4962"/>
        <w:gridCol w:w="3577"/>
      </w:tblGrid>
      <w:tr w:rsidR="004C20B3" w:rsidRPr="004B7CEC" w:rsidTr="006D4780">
        <w:trPr>
          <w:trHeight w:val="10197"/>
        </w:trPr>
        <w:tc>
          <w:tcPr>
            <w:tcW w:w="7655" w:type="dxa"/>
          </w:tcPr>
          <w:p w:rsidR="00A56686" w:rsidRPr="006D4780" w:rsidRDefault="00A56686" w:rsidP="00A56686">
            <w:pPr>
              <w:ind w:left="72" w:hanging="72"/>
              <w:jc w:val="both"/>
              <w:rPr>
                <w:rFonts w:ascii="Arial" w:hAnsi="Arial" w:cs="Arial"/>
                <w:sz w:val="16"/>
                <w:szCs w:val="16"/>
              </w:rPr>
            </w:pPr>
            <w:r w:rsidRPr="006D4780">
              <w:rPr>
                <w:rFonts w:ascii="Arial" w:hAnsi="Arial" w:cs="Arial"/>
                <w:sz w:val="16"/>
                <w:szCs w:val="16"/>
              </w:rPr>
              <w:t>İmal Tarihi:</w:t>
            </w:r>
          </w:p>
          <w:p w:rsidR="00A56686" w:rsidRPr="006D4780" w:rsidRDefault="00A56686" w:rsidP="00A56686">
            <w:pPr>
              <w:jc w:val="both"/>
              <w:rPr>
                <w:rFonts w:ascii="Arial" w:hAnsi="Arial" w:cs="Arial"/>
                <w:sz w:val="16"/>
                <w:szCs w:val="16"/>
              </w:rPr>
            </w:pPr>
            <w:r w:rsidRPr="006D4780">
              <w:rPr>
                <w:rFonts w:ascii="Arial" w:hAnsi="Arial" w:cs="Arial"/>
                <w:sz w:val="16"/>
                <w:szCs w:val="16"/>
              </w:rPr>
              <w:t>Son Kullanma Tarihi:</w:t>
            </w:r>
          </w:p>
          <w:p w:rsidR="00A56686" w:rsidRPr="006D4780" w:rsidRDefault="00A56686" w:rsidP="00A56686">
            <w:pPr>
              <w:jc w:val="both"/>
              <w:rPr>
                <w:rFonts w:ascii="Arial" w:hAnsi="Arial" w:cs="Arial"/>
                <w:sz w:val="16"/>
                <w:szCs w:val="16"/>
              </w:rPr>
            </w:pPr>
            <w:r w:rsidRPr="006D4780">
              <w:rPr>
                <w:rFonts w:ascii="Arial" w:hAnsi="Arial" w:cs="Arial"/>
                <w:sz w:val="16"/>
                <w:szCs w:val="16"/>
              </w:rPr>
              <w:t>Şarj No:</w:t>
            </w:r>
          </w:p>
          <w:p w:rsidR="00A56686" w:rsidRPr="006D4780" w:rsidRDefault="00A56686" w:rsidP="00A56686">
            <w:pPr>
              <w:jc w:val="both"/>
              <w:rPr>
                <w:rFonts w:ascii="Arial" w:hAnsi="Arial" w:cs="Arial"/>
                <w:sz w:val="16"/>
                <w:szCs w:val="16"/>
              </w:rPr>
            </w:pPr>
            <w:r w:rsidRPr="006D4780">
              <w:rPr>
                <w:rFonts w:ascii="Arial" w:hAnsi="Arial" w:cs="Arial"/>
                <w:sz w:val="16"/>
                <w:szCs w:val="16"/>
              </w:rPr>
              <w:t xml:space="preserve">Ruhsat Tarih ve No.su: </w:t>
            </w:r>
            <w:r w:rsidR="00F41E9F" w:rsidRPr="006D4780">
              <w:rPr>
                <w:rFonts w:ascii="Arial" w:hAnsi="Arial" w:cs="Arial"/>
                <w:b/>
                <w:sz w:val="16"/>
                <w:szCs w:val="16"/>
              </w:rPr>
              <w:t>18</w:t>
            </w:r>
            <w:r w:rsidR="00217B54" w:rsidRPr="006D4780">
              <w:rPr>
                <w:rFonts w:ascii="Arial" w:hAnsi="Arial" w:cs="Arial"/>
                <w:b/>
                <w:sz w:val="16"/>
                <w:szCs w:val="16"/>
              </w:rPr>
              <w:t>.0</w:t>
            </w:r>
            <w:r w:rsidR="00F41E9F" w:rsidRPr="006D4780">
              <w:rPr>
                <w:rFonts w:ascii="Arial" w:hAnsi="Arial" w:cs="Arial"/>
                <w:b/>
                <w:sz w:val="16"/>
                <w:szCs w:val="16"/>
              </w:rPr>
              <w:t>3</w:t>
            </w:r>
            <w:r w:rsidR="00217B54" w:rsidRPr="006D4780">
              <w:rPr>
                <w:rFonts w:ascii="Arial" w:hAnsi="Arial" w:cs="Arial"/>
                <w:b/>
                <w:sz w:val="16"/>
                <w:szCs w:val="16"/>
              </w:rPr>
              <w:t>.20</w:t>
            </w:r>
            <w:r w:rsidR="00F41E9F" w:rsidRPr="006D4780">
              <w:rPr>
                <w:rFonts w:ascii="Arial" w:hAnsi="Arial" w:cs="Arial"/>
                <w:b/>
                <w:sz w:val="16"/>
                <w:szCs w:val="16"/>
              </w:rPr>
              <w:t>14</w:t>
            </w:r>
            <w:r w:rsidR="00217B54" w:rsidRPr="006D4780">
              <w:rPr>
                <w:rFonts w:ascii="Arial" w:hAnsi="Arial" w:cs="Arial"/>
                <w:b/>
                <w:sz w:val="16"/>
                <w:szCs w:val="16"/>
              </w:rPr>
              <w:t>/</w:t>
            </w:r>
            <w:r w:rsidR="00F41E9F" w:rsidRPr="006D4780">
              <w:rPr>
                <w:rFonts w:ascii="Arial" w:hAnsi="Arial" w:cs="Arial"/>
                <w:b/>
                <w:sz w:val="16"/>
                <w:szCs w:val="16"/>
              </w:rPr>
              <w:t>9557</w:t>
            </w:r>
            <w:r w:rsidR="00217B54" w:rsidRPr="006D4780">
              <w:rPr>
                <w:rFonts w:ascii="Arial" w:hAnsi="Arial" w:cs="Arial"/>
                <w:sz w:val="16"/>
                <w:szCs w:val="16"/>
              </w:rPr>
              <w:t xml:space="preserve">     </w:t>
            </w:r>
          </w:p>
          <w:p w:rsidR="00A56686" w:rsidRPr="006D4780" w:rsidRDefault="00A56686" w:rsidP="00DE77D2">
            <w:pPr>
              <w:keepNext/>
              <w:tabs>
                <w:tab w:val="left" w:pos="1005"/>
              </w:tabs>
              <w:outlineLvl w:val="5"/>
              <w:rPr>
                <w:rFonts w:ascii="Arial" w:hAnsi="Arial" w:cs="Arial"/>
                <w:b/>
                <w:sz w:val="16"/>
                <w:szCs w:val="16"/>
              </w:rPr>
            </w:pPr>
          </w:p>
          <w:p w:rsidR="00A56686" w:rsidRDefault="004B7CEC" w:rsidP="006D4780">
            <w:pPr>
              <w:jc w:val="both"/>
              <w:rPr>
                <w:rFonts w:ascii="Arial" w:hAnsi="Arial" w:cs="Arial"/>
                <w:sz w:val="16"/>
                <w:szCs w:val="16"/>
              </w:rPr>
            </w:pPr>
            <w:r w:rsidRPr="006D4780">
              <w:rPr>
                <w:rFonts w:ascii="Arial" w:hAnsi="Arial" w:cs="Arial"/>
                <w:b/>
                <w:sz w:val="16"/>
                <w:szCs w:val="16"/>
              </w:rPr>
              <w:t>SUNSTEP</w:t>
            </w:r>
            <w:r w:rsidRPr="006D4780">
              <w:rPr>
                <w:rFonts w:ascii="Arial" w:hAnsi="Arial" w:cs="Arial"/>
                <w:b/>
                <w:sz w:val="16"/>
                <w:szCs w:val="16"/>
                <w:vertAlign w:val="superscript"/>
              </w:rPr>
              <w:t>®</w:t>
            </w:r>
            <w:r w:rsidR="00F7244F" w:rsidRPr="006D4780">
              <w:rPr>
                <w:rFonts w:ascii="Arial" w:hAnsi="Arial" w:cs="Arial"/>
                <w:sz w:val="16"/>
                <w:szCs w:val="16"/>
                <w:vertAlign w:val="superscript"/>
              </w:rPr>
              <w:t xml:space="preserve"> </w:t>
            </w:r>
            <w:r w:rsidR="001B1DD3" w:rsidRPr="006D4780">
              <w:rPr>
                <w:rFonts w:ascii="Arial" w:hAnsi="Arial" w:cs="Arial"/>
                <w:sz w:val="16"/>
                <w:szCs w:val="16"/>
              </w:rPr>
              <w:t>m</w:t>
            </w:r>
            <w:r w:rsidR="00DE77D2" w:rsidRPr="006D4780">
              <w:rPr>
                <w:rFonts w:ascii="Arial" w:hAnsi="Arial" w:cs="Arial"/>
                <w:sz w:val="16"/>
                <w:szCs w:val="16"/>
              </w:rPr>
              <w:t xml:space="preserve">ısır tarlalarında sorun olan yıllık ve çok yıllık </w:t>
            </w:r>
            <w:proofErr w:type="spellStart"/>
            <w:r w:rsidR="00DE77D2" w:rsidRPr="006D4780">
              <w:rPr>
                <w:rFonts w:ascii="Arial" w:hAnsi="Arial" w:cs="Arial"/>
                <w:sz w:val="16"/>
                <w:szCs w:val="16"/>
              </w:rPr>
              <w:t>çimensi</w:t>
            </w:r>
            <w:proofErr w:type="spellEnd"/>
            <w:r w:rsidR="00DE77D2" w:rsidRPr="006D4780">
              <w:rPr>
                <w:rFonts w:ascii="Arial" w:hAnsi="Arial" w:cs="Arial"/>
                <w:sz w:val="16"/>
                <w:szCs w:val="16"/>
              </w:rPr>
              <w:t xml:space="preserve"> otlarla bazı geniş yapraklı yabancı otlara karşı çıkış sonrası kullanılan </w:t>
            </w:r>
            <w:proofErr w:type="spellStart"/>
            <w:r w:rsidR="00DE77D2" w:rsidRPr="006D4780">
              <w:rPr>
                <w:rFonts w:ascii="Arial" w:hAnsi="Arial" w:cs="Arial"/>
                <w:sz w:val="16"/>
                <w:szCs w:val="16"/>
              </w:rPr>
              <w:t>selektif</w:t>
            </w:r>
            <w:proofErr w:type="spellEnd"/>
            <w:r w:rsidR="00DE77D2" w:rsidRPr="006D4780">
              <w:rPr>
                <w:rFonts w:ascii="Arial" w:hAnsi="Arial" w:cs="Arial"/>
                <w:sz w:val="16"/>
                <w:szCs w:val="16"/>
              </w:rPr>
              <w:t xml:space="preserve"> bir bitki koruma ürünüdür. Uygulamadan hemen sonra yapraklar vasıtasıyla hızla bünyeye alınır, otlarda gelişim durur ve yapraklar kırmızı-mor renge dönüşür. 15-20 gün içinde otlar sararıp kururlar. </w:t>
            </w:r>
            <w:proofErr w:type="spellStart"/>
            <w:r w:rsidR="00DE77D2" w:rsidRPr="006D4780">
              <w:rPr>
                <w:rFonts w:ascii="Arial" w:hAnsi="Arial" w:cs="Arial"/>
                <w:sz w:val="16"/>
                <w:szCs w:val="16"/>
              </w:rPr>
              <w:t>Kanyaşta</w:t>
            </w:r>
            <w:proofErr w:type="spellEnd"/>
            <w:r w:rsidR="00DE77D2" w:rsidRPr="006D4780">
              <w:rPr>
                <w:rFonts w:ascii="Arial" w:hAnsi="Arial" w:cs="Arial"/>
                <w:sz w:val="16"/>
                <w:szCs w:val="16"/>
              </w:rPr>
              <w:t xml:space="preserve"> </w:t>
            </w:r>
            <w:proofErr w:type="spellStart"/>
            <w:r w:rsidR="00DE77D2" w:rsidRPr="006D4780">
              <w:rPr>
                <w:rFonts w:ascii="Arial" w:hAnsi="Arial" w:cs="Arial"/>
                <w:sz w:val="16"/>
                <w:szCs w:val="16"/>
              </w:rPr>
              <w:t>rizomları</w:t>
            </w:r>
            <w:proofErr w:type="spellEnd"/>
            <w:r w:rsidR="00DE77D2" w:rsidRPr="006D4780">
              <w:rPr>
                <w:rFonts w:ascii="Arial" w:hAnsi="Arial" w:cs="Arial"/>
                <w:sz w:val="16"/>
                <w:szCs w:val="16"/>
              </w:rPr>
              <w:t xml:space="preserve"> etkiler, yeni sürgün verme</w:t>
            </w:r>
            <w:r w:rsidR="00F21F0E" w:rsidRPr="006D4780">
              <w:rPr>
                <w:rFonts w:ascii="Arial" w:hAnsi="Arial" w:cs="Arial"/>
                <w:sz w:val="16"/>
                <w:szCs w:val="16"/>
              </w:rPr>
              <w:t>sin</w:t>
            </w:r>
            <w:r w:rsidR="00DE77D2" w:rsidRPr="006D4780">
              <w:rPr>
                <w:rFonts w:ascii="Arial" w:hAnsi="Arial" w:cs="Arial"/>
                <w:sz w:val="16"/>
                <w:szCs w:val="16"/>
              </w:rPr>
              <w:t>i önler.</w:t>
            </w:r>
          </w:p>
          <w:p w:rsidR="004B7CEC" w:rsidRPr="006D4780" w:rsidRDefault="004B7CEC" w:rsidP="001B4A2B">
            <w:pPr>
              <w:rPr>
                <w:rFonts w:ascii="Arial" w:hAnsi="Arial" w:cs="Arial"/>
                <w:b/>
                <w:sz w:val="16"/>
                <w:szCs w:val="16"/>
              </w:rPr>
            </w:pPr>
          </w:p>
          <w:p w:rsidR="009034D1" w:rsidRDefault="009034D1" w:rsidP="009034D1">
            <w:pPr>
              <w:pStyle w:val="GvdeMetni3"/>
              <w:rPr>
                <w:rFonts w:ascii="Arial" w:hAnsi="Arial" w:cs="Arial"/>
                <w:b/>
                <w:sz w:val="16"/>
                <w:szCs w:val="16"/>
              </w:rPr>
            </w:pPr>
            <w:r w:rsidRPr="006D4780">
              <w:rPr>
                <w:rFonts w:ascii="Arial" w:hAnsi="Arial" w:cs="Arial"/>
                <w:b/>
                <w:sz w:val="16"/>
                <w:szCs w:val="16"/>
              </w:rPr>
              <w:t>BİTKİ KORUMA ÜRÜNÜNÜN KULLANIL</w:t>
            </w:r>
            <w:r w:rsidR="00F21F0E" w:rsidRPr="006D4780">
              <w:rPr>
                <w:rFonts w:ascii="Arial" w:hAnsi="Arial" w:cs="Arial"/>
                <w:b/>
                <w:sz w:val="16"/>
                <w:szCs w:val="16"/>
              </w:rPr>
              <w:t>ACAĞI</w:t>
            </w:r>
            <w:r w:rsidRPr="006D4780">
              <w:rPr>
                <w:rFonts w:ascii="Arial" w:hAnsi="Arial" w:cs="Arial"/>
                <w:b/>
                <w:sz w:val="16"/>
                <w:szCs w:val="16"/>
              </w:rPr>
              <w:t xml:space="preserve"> BİTKİ VE </w:t>
            </w:r>
            <w:r w:rsidR="00F21F0E" w:rsidRPr="006D4780">
              <w:rPr>
                <w:rFonts w:ascii="Arial" w:hAnsi="Arial" w:cs="Arial"/>
                <w:b/>
                <w:sz w:val="16"/>
                <w:szCs w:val="16"/>
              </w:rPr>
              <w:t>ZARARLI ORGANİZMALAR</w:t>
            </w:r>
            <w:r w:rsidRPr="006D4780">
              <w:rPr>
                <w:rFonts w:ascii="Arial" w:hAnsi="Arial" w:cs="Arial"/>
                <w:b/>
                <w:sz w:val="16"/>
                <w:szCs w:val="16"/>
              </w:rPr>
              <w:t>:</w:t>
            </w:r>
          </w:p>
          <w:p w:rsidR="006D4780" w:rsidRPr="006D4780" w:rsidRDefault="006D4780" w:rsidP="009034D1">
            <w:pPr>
              <w:pStyle w:val="GvdeMetni3"/>
              <w:rPr>
                <w:rFonts w:ascii="Arial" w:hAnsi="Arial" w:cs="Arial"/>
                <w:b/>
                <w:sz w:val="16"/>
                <w:szCs w:val="16"/>
              </w:rPr>
            </w:pPr>
          </w:p>
          <w:tbl>
            <w:tblPr>
              <w:tblStyle w:val="TabloKlavuzu"/>
              <w:tblW w:w="7434" w:type="dxa"/>
              <w:tblLayout w:type="fixed"/>
              <w:tblLook w:val="04A0" w:firstRow="1" w:lastRow="0" w:firstColumn="1" w:lastColumn="0" w:noHBand="0" w:noVBand="1"/>
            </w:tblPr>
            <w:tblGrid>
              <w:gridCol w:w="1051"/>
              <w:gridCol w:w="1417"/>
              <w:gridCol w:w="1848"/>
              <w:gridCol w:w="1701"/>
              <w:gridCol w:w="1417"/>
            </w:tblGrid>
            <w:tr w:rsidR="00701DF0" w:rsidRPr="006D4780" w:rsidTr="005D207E">
              <w:tc>
                <w:tcPr>
                  <w:tcW w:w="1051" w:type="dxa"/>
                </w:tcPr>
                <w:p w:rsidR="00701DF0" w:rsidRPr="005D207E" w:rsidRDefault="00701DF0" w:rsidP="006D4780">
                  <w:pPr>
                    <w:pStyle w:val="GvdeMetni3"/>
                    <w:jc w:val="center"/>
                    <w:rPr>
                      <w:rFonts w:ascii="Arial" w:hAnsi="Arial" w:cs="Arial"/>
                      <w:b/>
                      <w:sz w:val="14"/>
                      <w:szCs w:val="14"/>
                    </w:rPr>
                  </w:pPr>
                  <w:r w:rsidRPr="005D207E">
                    <w:rPr>
                      <w:rFonts w:ascii="Arial" w:hAnsi="Arial" w:cs="Arial"/>
                      <w:b/>
                      <w:sz w:val="14"/>
                      <w:szCs w:val="14"/>
                    </w:rPr>
                    <w:t>Bitki Adı</w:t>
                  </w:r>
                </w:p>
              </w:tc>
              <w:tc>
                <w:tcPr>
                  <w:tcW w:w="3265" w:type="dxa"/>
                  <w:gridSpan w:val="2"/>
                </w:tcPr>
                <w:p w:rsidR="00701DF0" w:rsidRPr="005D207E" w:rsidRDefault="00701DF0" w:rsidP="006D4780">
                  <w:pPr>
                    <w:pStyle w:val="GvdeMetni3"/>
                    <w:jc w:val="center"/>
                    <w:rPr>
                      <w:rFonts w:ascii="Arial" w:hAnsi="Arial" w:cs="Arial"/>
                      <w:b/>
                      <w:sz w:val="14"/>
                      <w:szCs w:val="14"/>
                    </w:rPr>
                  </w:pPr>
                  <w:r w:rsidRPr="005D207E">
                    <w:rPr>
                      <w:rFonts w:ascii="Arial" w:hAnsi="Arial" w:cs="Arial"/>
                      <w:b/>
                      <w:sz w:val="14"/>
                      <w:szCs w:val="14"/>
                    </w:rPr>
                    <w:t>Zararlı Organizma Adı</w:t>
                  </w:r>
                </w:p>
              </w:tc>
              <w:tc>
                <w:tcPr>
                  <w:tcW w:w="1701" w:type="dxa"/>
                </w:tcPr>
                <w:p w:rsidR="00701DF0" w:rsidRPr="005D207E" w:rsidRDefault="00701DF0" w:rsidP="006D4780">
                  <w:pPr>
                    <w:pStyle w:val="GvdeMetni3"/>
                    <w:jc w:val="center"/>
                    <w:rPr>
                      <w:rFonts w:ascii="Arial" w:hAnsi="Arial" w:cs="Arial"/>
                      <w:b/>
                      <w:sz w:val="14"/>
                      <w:szCs w:val="14"/>
                    </w:rPr>
                  </w:pPr>
                  <w:r w:rsidRPr="005D207E">
                    <w:rPr>
                      <w:rFonts w:ascii="Arial" w:hAnsi="Arial" w:cs="Arial"/>
                      <w:b/>
                      <w:sz w:val="14"/>
                      <w:szCs w:val="14"/>
                    </w:rPr>
                    <w:t>Uygulama Dozu</w:t>
                  </w:r>
                  <w:r w:rsidR="00555716" w:rsidRPr="005D207E">
                    <w:rPr>
                      <w:rFonts w:ascii="Arial" w:hAnsi="Arial" w:cs="Arial"/>
                      <w:b/>
                      <w:sz w:val="14"/>
                      <w:szCs w:val="14"/>
                    </w:rPr>
                    <w:t xml:space="preserve"> </w:t>
                  </w:r>
                  <w:r w:rsidRPr="005D207E">
                    <w:rPr>
                      <w:rFonts w:ascii="Arial" w:hAnsi="Arial" w:cs="Arial"/>
                      <w:b/>
                      <w:sz w:val="14"/>
                      <w:szCs w:val="14"/>
                    </w:rPr>
                    <w:t>ve Dönemi</w:t>
                  </w:r>
                </w:p>
              </w:tc>
              <w:tc>
                <w:tcPr>
                  <w:tcW w:w="1417" w:type="dxa"/>
                </w:tcPr>
                <w:p w:rsidR="00701DF0" w:rsidRPr="005D207E" w:rsidRDefault="00701DF0" w:rsidP="00F8243A">
                  <w:pPr>
                    <w:pStyle w:val="GvdeMetni3"/>
                    <w:jc w:val="center"/>
                    <w:rPr>
                      <w:rFonts w:ascii="Arial" w:hAnsi="Arial" w:cs="Arial"/>
                      <w:b/>
                      <w:sz w:val="14"/>
                      <w:szCs w:val="14"/>
                    </w:rPr>
                  </w:pPr>
                  <w:r w:rsidRPr="005D207E">
                    <w:rPr>
                      <w:rFonts w:ascii="Arial" w:hAnsi="Arial" w:cs="Arial"/>
                      <w:b/>
                      <w:sz w:val="14"/>
                      <w:szCs w:val="14"/>
                    </w:rPr>
                    <w:t xml:space="preserve">Son </w:t>
                  </w:r>
                  <w:r w:rsidR="005D207E" w:rsidRPr="005D207E">
                    <w:rPr>
                      <w:rFonts w:ascii="Arial" w:hAnsi="Arial" w:cs="Arial"/>
                      <w:b/>
                      <w:sz w:val="14"/>
                      <w:szCs w:val="14"/>
                    </w:rPr>
                    <w:t>U</w:t>
                  </w:r>
                  <w:r w:rsidRPr="005D207E">
                    <w:rPr>
                      <w:rFonts w:ascii="Arial" w:hAnsi="Arial" w:cs="Arial"/>
                      <w:b/>
                      <w:sz w:val="14"/>
                      <w:szCs w:val="14"/>
                    </w:rPr>
                    <w:t>ygulama ile Hasat Arasındaki Süre</w:t>
                  </w:r>
                </w:p>
              </w:tc>
            </w:tr>
            <w:tr w:rsidR="00701DF0" w:rsidRPr="005D207E" w:rsidTr="005D207E">
              <w:tc>
                <w:tcPr>
                  <w:tcW w:w="1051" w:type="dxa"/>
                  <w:vMerge w:val="restart"/>
                </w:tcPr>
                <w:p w:rsidR="00701DF0" w:rsidRPr="005D207E" w:rsidRDefault="00701DF0" w:rsidP="00701DF0">
                  <w:pPr>
                    <w:pStyle w:val="GvdeMetni3"/>
                    <w:rPr>
                      <w:rFonts w:ascii="Arial" w:hAnsi="Arial" w:cs="Arial"/>
                      <w:sz w:val="14"/>
                      <w:szCs w:val="14"/>
                    </w:rPr>
                  </w:pPr>
                </w:p>
                <w:p w:rsidR="00701DF0" w:rsidRPr="005D207E" w:rsidRDefault="00701DF0" w:rsidP="00701DF0">
                  <w:pPr>
                    <w:pStyle w:val="GvdeMetni3"/>
                    <w:rPr>
                      <w:rFonts w:ascii="Arial" w:hAnsi="Arial" w:cs="Arial"/>
                      <w:sz w:val="14"/>
                      <w:szCs w:val="14"/>
                    </w:rPr>
                  </w:pPr>
                </w:p>
                <w:p w:rsidR="00701DF0" w:rsidRPr="005D207E" w:rsidRDefault="00701DF0" w:rsidP="00701DF0">
                  <w:pPr>
                    <w:pStyle w:val="GvdeMetni3"/>
                    <w:rPr>
                      <w:rFonts w:ascii="Arial" w:hAnsi="Arial" w:cs="Arial"/>
                      <w:sz w:val="14"/>
                      <w:szCs w:val="14"/>
                    </w:rPr>
                  </w:pPr>
                </w:p>
                <w:p w:rsidR="00701DF0" w:rsidRPr="005D207E" w:rsidRDefault="00701DF0" w:rsidP="00701DF0">
                  <w:pPr>
                    <w:pStyle w:val="GvdeMetni3"/>
                    <w:rPr>
                      <w:rFonts w:ascii="Arial" w:hAnsi="Arial" w:cs="Arial"/>
                      <w:sz w:val="14"/>
                      <w:szCs w:val="14"/>
                    </w:rPr>
                  </w:pPr>
                </w:p>
                <w:p w:rsidR="00701DF0" w:rsidRPr="005D207E" w:rsidRDefault="00701DF0" w:rsidP="00701DF0">
                  <w:pPr>
                    <w:pStyle w:val="GvdeMetni3"/>
                    <w:rPr>
                      <w:rFonts w:ascii="Arial" w:hAnsi="Arial" w:cs="Arial"/>
                      <w:sz w:val="14"/>
                      <w:szCs w:val="14"/>
                    </w:rPr>
                  </w:pPr>
                </w:p>
                <w:p w:rsidR="00701DF0" w:rsidRPr="005D207E" w:rsidRDefault="00701DF0" w:rsidP="00701DF0">
                  <w:pPr>
                    <w:pStyle w:val="GvdeMetni3"/>
                    <w:rPr>
                      <w:rFonts w:ascii="Arial" w:hAnsi="Arial" w:cs="Arial"/>
                      <w:sz w:val="14"/>
                      <w:szCs w:val="14"/>
                    </w:rPr>
                  </w:pPr>
                </w:p>
                <w:p w:rsidR="00701DF0" w:rsidRPr="005D207E" w:rsidRDefault="00701DF0" w:rsidP="00701DF0">
                  <w:pPr>
                    <w:pStyle w:val="GvdeMetni3"/>
                    <w:rPr>
                      <w:rFonts w:ascii="Arial" w:hAnsi="Arial" w:cs="Arial"/>
                      <w:sz w:val="14"/>
                      <w:szCs w:val="14"/>
                    </w:rPr>
                  </w:pPr>
                </w:p>
                <w:p w:rsidR="00701DF0" w:rsidRPr="005D207E" w:rsidRDefault="00701DF0" w:rsidP="00701DF0">
                  <w:pPr>
                    <w:pStyle w:val="GvdeMetni3"/>
                    <w:rPr>
                      <w:rFonts w:ascii="Arial" w:hAnsi="Arial" w:cs="Arial"/>
                      <w:sz w:val="14"/>
                      <w:szCs w:val="14"/>
                    </w:rPr>
                  </w:pPr>
                  <w:r w:rsidRPr="005D207E">
                    <w:rPr>
                      <w:rFonts w:ascii="Arial" w:hAnsi="Arial" w:cs="Arial"/>
                      <w:sz w:val="14"/>
                      <w:szCs w:val="14"/>
                    </w:rPr>
                    <w:t>Mısır</w:t>
                  </w:r>
                </w:p>
                <w:p w:rsidR="00701DF0" w:rsidRPr="005D207E" w:rsidRDefault="00701DF0" w:rsidP="00701DF0">
                  <w:pPr>
                    <w:pStyle w:val="GvdeMetni3"/>
                    <w:rPr>
                      <w:rFonts w:ascii="Arial" w:hAnsi="Arial" w:cs="Arial"/>
                      <w:b/>
                      <w:sz w:val="14"/>
                      <w:szCs w:val="14"/>
                    </w:rPr>
                  </w:pPr>
                  <w:r w:rsidRPr="005D207E">
                    <w:rPr>
                      <w:rFonts w:ascii="Arial" w:hAnsi="Arial" w:cs="Arial"/>
                      <w:sz w:val="14"/>
                      <w:szCs w:val="14"/>
                    </w:rPr>
                    <w:t>(4-8 yaprak)</w:t>
                  </w:r>
                </w:p>
              </w:tc>
              <w:tc>
                <w:tcPr>
                  <w:tcW w:w="3265" w:type="dxa"/>
                  <w:gridSpan w:val="2"/>
                </w:tcPr>
                <w:p w:rsidR="00701DF0" w:rsidRPr="005D207E" w:rsidRDefault="00701DF0" w:rsidP="00D17ACC">
                  <w:pPr>
                    <w:pStyle w:val="GvdeMetni3"/>
                    <w:rPr>
                      <w:rFonts w:ascii="Arial" w:hAnsi="Arial" w:cs="Arial"/>
                      <w:b/>
                      <w:sz w:val="14"/>
                      <w:szCs w:val="14"/>
                    </w:rPr>
                  </w:pPr>
                  <w:proofErr w:type="spellStart"/>
                  <w:r w:rsidRPr="005D207E">
                    <w:rPr>
                      <w:rFonts w:ascii="Arial" w:hAnsi="Arial" w:cs="Arial"/>
                      <w:b/>
                      <w:sz w:val="14"/>
                      <w:szCs w:val="14"/>
                    </w:rPr>
                    <w:t>Çimensi</w:t>
                  </w:r>
                  <w:proofErr w:type="spellEnd"/>
                  <w:r w:rsidRPr="005D207E">
                    <w:rPr>
                      <w:rFonts w:ascii="Arial" w:hAnsi="Arial" w:cs="Arial"/>
                      <w:b/>
                      <w:sz w:val="14"/>
                      <w:szCs w:val="14"/>
                    </w:rPr>
                    <w:t xml:space="preserve"> </w:t>
                  </w:r>
                  <w:r w:rsidR="00F8243A" w:rsidRPr="005D207E">
                    <w:rPr>
                      <w:rFonts w:ascii="Arial" w:hAnsi="Arial" w:cs="Arial"/>
                      <w:b/>
                      <w:sz w:val="14"/>
                      <w:szCs w:val="14"/>
                    </w:rPr>
                    <w:t>Yabancı Otlar</w:t>
                  </w:r>
                </w:p>
              </w:tc>
              <w:tc>
                <w:tcPr>
                  <w:tcW w:w="1701" w:type="dxa"/>
                  <w:vMerge w:val="restart"/>
                </w:tcPr>
                <w:p w:rsidR="00701DF0" w:rsidRPr="005D207E" w:rsidRDefault="00701DF0" w:rsidP="00D17ACC">
                  <w:pPr>
                    <w:pStyle w:val="GvdeMetni3"/>
                    <w:jc w:val="center"/>
                    <w:rPr>
                      <w:rFonts w:ascii="Arial" w:hAnsi="Arial" w:cs="Arial"/>
                      <w:sz w:val="14"/>
                      <w:szCs w:val="14"/>
                    </w:rPr>
                  </w:pPr>
                  <w:r w:rsidRPr="005D207E">
                    <w:rPr>
                      <w:rFonts w:ascii="Arial" w:hAnsi="Arial" w:cs="Arial"/>
                      <w:sz w:val="14"/>
                      <w:szCs w:val="14"/>
                    </w:rPr>
                    <w:t>125 ml/da</w:t>
                  </w:r>
                </w:p>
                <w:p w:rsidR="00701DF0" w:rsidRPr="005D207E" w:rsidRDefault="00701DF0" w:rsidP="00D17ACC">
                  <w:pPr>
                    <w:pStyle w:val="GvdeMetni3"/>
                    <w:jc w:val="center"/>
                    <w:rPr>
                      <w:rFonts w:ascii="Arial" w:hAnsi="Arial" w:cs="Arial"/>
                      <w:sz w:val="14"/>
                      <w:szCs w:val="14"/>
                    </w:rPr>
                  </w:pPr>
                </w:p>
                <w:p w:rsidR="00701DF0" w:rsidRPr="005D207E" w:rsidRDefault="00701DF0" w:rsidP="00D17ACC">
                  <w:pPr>
                    <w:pStyle w:val="GvdeMetni3"/>
                    <w:jc w:val="center"/>
                    <w:rPr>
                      <w:rFonts w:ascii="Arial" w:hAnsi="Arial" w:cs="Arial"/>
                      <w:sz w:val="14"/>
                      <w:szCs w:val="14"/>
                    </w:rPr>
                  </w:pPr>
                  <w:r w:rsidRPr="005D207E">
                    <w:rPr>
                      <w:rFonts w:ascii="Arial" w:hAnsi="Arial" w:cs="Arial"/>
                      <w:sz w:val="14"/>
                      <w:szCs w:val="14"/>
                    </w:rPr>
                    <w:t>Kardeşlenme öncesi veya kardeşlenme içinde oldukları erken dönemde</w:t>
                  </w:r>
                </w:p>
                <w:p w:rsidR="006D4780" w:rsidRPr="005D207E" w:rsidRDefault="00701DF0" w:rsidP="005D207E">
                  <w:pPr>
                    <w:pStyle w:val="GvdeMetni3"/>
                    <w:jc w:val="center"/>
                    <w:rPr>
                      <w:rFonts w:ascii="Arial" w:hAnsi="Arial" w:cs="Arial"/>
                      <w:b/>
                      <w:sz w:val="14"/>
                      <w:szCs w:val="14"/>
                    </w:rPr>
                  </w:pPr>
                  <w:r w:rsidRPr="005D207E">
                    <w:rPr>
                      <w:rFonts w:ascii="Arial" w:hAnsi="Arial" w:cs="Arial"/>
                      <w:sz w:val="14"/>
                      <w:szCs w:val="14"/>
                    </w:rPr>
                    <w:t>(2-6 yaprak)</w:t>
                  </w:r>
                </w:p>
              </w:tc>
              <w:tc>
                <w:tcPr>
                  <w:tcW w:w="1417" w:type="dxa"/>
                  <w:vMerge w:val="restart"/>
                </w:tcPr>
                <w:p w:rsidR="00701DF0" w:rsidRPr="005D207E" w:rsidRDefault="00A80641" w:rsidP="00701DF0">
                  <w:pPr>
                    <w:pStyle w:val="GvdeMetni3"/>
                    <w:jc w:val="center"/>
                    <w:rPr>
                      <w:rFonts w:ascii="Arial" w:hAnsi="Arial" w:cs="Arial"/>
                      <w:sz w:val="14"/>
                      <w:szCs w:val="14"/>
                    </w:rPr>
                  </w:pPr>
                  <w:r>
                    <w:rPr>
                      <w:rFonts w:ascii="Arial" w:hAnsi="Arial" w:cs="Arial"/>
                      <w:sz w:val="14"/>
                      <w:szCs w:val="14"/>
                    </w:rPr>
                    <w:t>56 gün</w:t>
                  </w:r>
                </w:p>
              </w:tc>
            </w:tr>
            <w:tr w:rsidR="00701DF0" w:rsidRPr="005D207E" w:rsidTr="005D207E">
              <w:tc>
                <w:tcPr>
                  <w:tcW w:w="1051" w:type="dxa"/>
                  <w:vMerge/>
                </w:tcPr>
                <w:p w:rsidR="00701DF0" w:rsidRPr="005D207E" w:rsidRDefault="00701DF0" w:rsidP="009034D1">
                  <w:pPr>
                    <w:pStyle w:val="GvdeMetni3"/>
                    <w:rPr>
                      <w:rFonts w:ascii="Arial" w:hAnsi="Arial" w:cs="Arial"/>
                      <w:b/>
                      <w:sz w:val="14"/>
                      <w:szCs w:val="14"/>
                    </w:rPr>
                  </w:pPr>
                </w:p>
              </w:tc>
              <w:tc>
                <w:tcPr>
                  <w:tcW w:w="1417" w:type="dxa"/>
                </w:tcPr>
                <w:p w:rsidR="00701DF0" w:rsidRPr="005D207E" w:rsidRDefault="00701DF0" w:rsidP="00D17ACC">
                  <w:pPr>
                    <w:pStyle w:val="GvdeMetni3"/>
                    <w:rPr>
                      <w:rFonts w:ascii="Arial" w:hAnsi="Arial" w:cs="Arial"/>
                      <w:sz w:val="14"/>
                      <w:szCs w:val="14"/>
                    </w:rPr>
                  </w:pPr>
                  <w:r w:rsidRPr="005D207E">
                    <w:rPr>
                      <w:rFonts w:ascii="Arial" w:hAnsi="Arial" w:cs="Arial"/>
                      <w:sz w:val="14"/>
                      <w:szCs w:val="14"/>
                    </w:rPr>
                    <w:t xml:space="preserve">Benekli darıcan </w:t>
                  </w:r>
                </w:p>
                <w:p w:rsidR="00701DF0" w:rsidRPr="005D207E" w:rsidRDefault="00701DF0" w:rsidP="00D17ACC">
                  <w:pPr>
                    <w:pStyle w:val="GvdeMetni3"/>
                    <w:rPr>
                      <w:rFonts w:ascii="Arial" w:hAnsi="Arial" w:cs="Arial"/>
                      <w:sz w:val="14"/>
                      <w:szCs w:val="14"/>
                    </w:rPr>
                  </w:pPr>
                  <w:r w:rsidRPr="005D207E">
                    <w:rPr>
                      <w:rFonts w:ascii="Arial" w:hAnsi="Arial" w:cs="Arial"/>
                      <w:sz w:val="14"/>
                      <w:szCs w:val="14"/>
                    </w:rPr>
                    <w:t xml:space="preserve">Darıcan </w:t>
                  </w:r>
                </w:p>
                <w:p w:rsidR="00701DF0" w:rsidRPr="005D207E" w:rsidRDefault="00701DF0" w:rsidP="00D17ACC">
                  <w:pPr>
                    <w:pStyle w:val="GvdeMetni3"/>
                    <w:rPr>
                      <w:rFonts w:ascii="Arial" w:hAnsi="Arial" w:cs="Arial"/>
                      <w:sz w:val="14"/>
                      <w:szCs w:val="14"/>
                    </w:rPr>
                  </w:pPr>
                  <w:r w:rsidRPr="005D207E">
                    <w:rPr>
                      <w:rFonts w:ascii="Arial" w:hAnsi="Arial" w:cs="Arial"/>
                      <w:sz w:val="14"/>
                      <w:szCs w:val="14"/>
                    </w:rPr>
                    <w:t xml:space="preserve">Çatal otu </w:t>
                  </w:r>
                </w:p>
                <w:p w:rsidR="00701DF0" w:rsidRPr="005D207E" w:rsidRDefault="00701DF0" w:rsidP="00D17ACC">
                  <w:pPr>
                    <w:pStyle w:val="GvdeMetni3"/>
                    <w:rPr>
                      <w:rFonts w:ascii="Arial" w:hAnsi="Arial" w:cs="Arial"/>
                      <w:sz w:val="14"/>
                      <w:szCs w:val="14"/>
                    </w:rPr>
                  </w:pPr>
                  <w:r w:rsidRPr="005D207E">
                    <w:rPr>
                      <w:rFonts w:ascii="Arial" w:hAnsi="Arial" w:cs="Arial"/>
                      <w:sz w:val="14"/>
                      <w:szCs w:val="14"/>
                    </w:rPr>
                    <w:t xml:space="preserve">Yeşil kirpi darı </w:t>
                  </w:r>
                </w:p>
              </w:tc>
              <w:tc>
                <w:tcPr>
                  <w:tcW w:w="1848" w:type="dxa"/>
                </w:tcPr>
                <w:p w:rsidR="00701DF0" w:rsidRPr="005D207E" w:rsidRDefault="00701DF0" w:rsidP="00D17ACC">
                  <w:pPr>
                    <w:pStyle w:val="GvdeMetni3"/>
                    <w:rPr>
                      <w:rFonts w:ascii="Arial" w:hAnsi="Arial" w:cs="Arial"/>
                      <w:sz w:val="14"/>
                      <w:szCs w:val="14"/>
                    </w:rPr>
                  </w:pPr>
                  <w:r w:rsidRPr="005D207E">
                    <w:rPr>
                      <w:rFonts w:ascii="Arial" w:hAnsi="Arial" w:cs="Arial"/>
                      <w:sz w:val="14"/>
                      <w:szCs w:val="14"/>
                    </w:rPr>
                    <w:t>(</w:t>
                  </w:r>
                  <w:proofErr w:type="spellStart"/>
                  <w:r w:rsidRPr="005D207E">
                    <w:rPr>
                      <w:rFonts w:ascii="Arial" w:hAnsi="Arial" w:cs="Arial"/>
                      <w:i/>
                      <w:sz w:val="14"/>
                      <w:szCs w:val="14"/>
                    </w:rPr>
                    <w:t>Echinochloa</w:t>
                  </w:r>
                  <w:proofErr w:type="spellEnd"/>
                  <w:r w:rsidRPr="005D207E">
                    <w:rPr>
                      <w:rFonts w:ascii="Arial" w:hAnsi="Arial" w:cs="Arial"/>
                      <w:i/>
                      <w:sz w:val="14"/>
                      <w:szCs w:val="14"/>
                    </w:rPr>
                    <w:t xml:space="preserve"> </w:t>
                  </w:r>
                  <w:proofErr w:type="spellStart"/>
                  <w:r w:rsidRPr="005D207E">
                    <w:rPr>
                      <w:rFonts w:ascii="Arial" w:hAnsi="Arial" w:cs="Arial"/>
                      <w:i/>
                      <w:sz w:val="14"/>
                      <w:szCs w:val="14"/>
                    </w:rPr>
                    <w:t>colonum</w:t>
                  </w:r>
                  <w:proofErr w:type="spellEnd"/>
                  <w:r w:rsidRPr="005D207E">
                    <w:rPr>
                      <w:rFonts w:ascii="Arial" w:hAnsi="Arial" w:cs="Arial"/>
                      <w:sz w:val="14"/>
                      <w:szCs w:val="14"/>
                    </w:rPr>
                    <w:t>)</w:t>
                  </w:r>
                </w:p>
                <w:p w:rsidR="00701DF0" w:rsidRPr="005D207E" w:rsidRDefault="00701DF0" w:rsidP="00D17ACC">
                  <w:pPr>
                    <w:pStyle w:val="GvdeMetni3"/>
                    <w:rPr>
                      <w:rFonts w:ascii="Arial" w:hAnsi="Arial" w:cs="Arial"/>
                      <w:sz w:val="14"/>
                      <w:szCs w:val="14"/>
                    </w:rPr>
                  </w:pPr>
                  <w:r w:rsidRPr="005D207E">
                    <w:rPr>
                      <w:rFonts w:ascii="Arial" w:hAnsi="Arial" w:cs="Arial"/>
                      <w:sz w:val="14"/>
                      <w:szCs w:val="14"/>
                    </w:rPr>
                    <w:t>(</w:t>
                  </w:r>
                  <w:proofErr w:type="spellStart"/>
                  <w:r w:rsidRPr="005D207E">
                    <w:rPr>
                      <w:rFonts w:ascii="Arial" w:hAnsi="Arial" w:cs="Arial"/>
                      <w:i/>
                      <w:sz w:val="14"/>
                      <w:szCs w:val="14"/>
                    </w:rPr>
                    <w:t>Echinochloa</w:t>
                  </w:r>
                  <w:proofErr w:type="spellEnd"/>
                  <w:r w:rsidRPr="005D207E">
                    <w:rPr>
                      <w:rFonts w:ascii="Arial" w:hAnsi="Arial" w:cs="Arial"/>
                      <w:i/>
                      <w:sz w:val="14"/>
                      <w:szCs w:val="14"/>
                    </w:rPr>
                    <w:t xml:space="preserve"> </w:t>
                  </w:r>
                  <w:proofErr w:type="spellStart"/>
                  <w:r w:rsidRPr="005D207E">
                    <w:rPr>
                      <w:rFonts w:ascii="Arial" w:hAnsi="Arial" w:cs="Arial"/>
                      <w:i/>
                      <w:sz w:val="14"/>
                      <w:szCs w:val="14"/>
                    </w:rPr>
                    <w:t>crus-galli</w:t>
                  </w:r>
                  <w:proofErr w:type="spellEnd"/>
                  <w:r w:rsidRPr="005D207E">
                    <w:rPr>
                      <w:rFonts w:ascii="Arial" w:hAnsi="Arial" w:cs="Arial"/>
                      <w:sz w:val="14"/>
                      <w:szCs w:val="14"/>
                    </w:rPr>
                    <w:t>)</w:t>
                  </w:r>
                </w:p>
                <w:p w:rsidR="00701DF0" w:rsidRPr="005D207E" w:rsidRDefault="00701DF0" w:rsidP="00D17ACC">
                  <w:pPr>
                    <w:pStyle w:val="GvdeMetni3"/>
                    <w:rPr>
                      <w:rFonts w:ascii="Arial" w:hAnsi="Arial" w:cs="Arial"/>
                      <w:sz w:val="14"/>
                      <w:szCs w:val="14"/>
                    </w:rPr>
                  </w:pPr>
                  <w:r w:rsidRPr="005D207E">
                    <w:rPr>
                      <w:rFonts w:ascii="Arial" w:hAnsi="Arial" w:cs="Arial"/>
                      <w:sz w:val="14"/>
                      <w:szCs w:val="14"/>
                    </w:rPr>
                    <w:t>(</w:t>
                  </w:r>
                  <w:proofErr w:type="spellStart"/>
                  <w:r w:rsidRPr="005D207E">
                    <w:rPr>
                      <w:rFonts w:ascii="Arial" w:hAnsi="Arial" w:cs="Arial"/>
                      <w:i/>
                      <w:sz w:val="14"/>
                      <w:szCs w:val="14"/>
                    </w:rPr>
                    <w:t>Digitaria</w:t>
                  </w:r>
                  <w:proofErr w:type="spellEnd"/>
                  <w:r w:rsidRPr="005D207E">
                    <w:rPr>
                      <w:rFonts w:ascii="Arial" w:hAnsi="Arial" w:cs="Arial"/>
                      <w:i/>
                      <w:sz w:val="14"/>
                      <w:szCs w:val="14"/>
                    </w:rPr>
                    <w:t xml:space="preserve"> </w:t>
                  </w:r>
                  <w:proofErr w:type="spellStart"/>
                  <w:r w:rsidRPr="005D207E">
                    <w:rPr>
                      <w:rFonts w:ascii="Arial" w:hAnsi="Arial" w:cs="Arial"/>
                      <w:i/>
                      <w:sz w:val="14"/>
                      <w:szCs w:val="14"/>
                    </w:rPr>
                    <w:t>sanguinalis</w:t>
                  </w:r>
                  <w:proofErr w:type="spellEnd"/>
                  <w:r w:rsidRPr="005D207E">
                    <w:rPr>
                      <w:rFonts w:ascii="Arial" w:hAnsi="Arial" w:cs="Arial"/>
                      <w:sz w:val="14"/>
                      <w:szCs w:val="14"/>
                    </w:rPr>
                    <w:t>)</w:t>
                  </w:r>
                </w:p>
                <w:p w:rsidR="00701DF0" w:rsidRPr="005D207E" w:rsidRDefault="00701DF0" w:rsidP="00D17ACC">
                  <w:pPr>
                    <w:pStyle w:val="GvdeMetni3"/>
                    <w:rPr>
                      <w:rFonts w:ascii="Arial" w:hAnsi="Arial" w:cs="Arial"/>
                      <w:b/>
                      <w:sz w:val="14"/>
                      <w:szCs w:val="14"/>
                    </w:rPr>
                  </w:pPr>
                  <w:r w:rsidRPr="005D207E">
                    <w:rPr>
                      <w:rFonts w:ascii="Arial" w:hAnsi="Arial" w:cs="Arial"/>
                      <w:sz w:val="14"/>
                      <w:szCs w:val="14"/>
                    </w:rPr>
                    <w:t>(</w:t>
                  </w:r>
                  <w:proofErr w:type="spellStart"/>
                  <w:r w:rsidRPr="005D207E">
                    <w:rPr>
                      <w:rFonts w:ascii="Arial" w:hAnsi="Arial" w:cs="Arial"/>
                      <w:i/>
                      <w:sz w:val="14"/>
                      <w:szCs w:val="14"/>
                    </w:rPr>
                    <w:t>Setaria</w:t>
                  </w:r>
                  <w:proofErr w:type="spellEnd"/>
                  <w:r w:rsidRPr="005D207E">
                    <w:rPr>
                      <w:rFonts w:ascii="Arial" w:hAnsi="Arial" w:cs="Arial"/>
                      <w:i/>
                      <w:sz w:val="14"/>
                      <w:szCs w:val="14"/>
                    </w:rPr>
                    <w:t xml:space="preserve"> </w:t>
                  </w:r>
                  <w:proofErr w:type="spellStart"/>
                  <w:r w:rsidRPr="005D207E">
                    <w:rPr>
                      <w:rFonts w:ascii="Arial" w:hAnsi="Arial" w:cs="Arial"/>
                      <w:i/>
                      <w:sz w:val="14"/>
                      <w:szCs w:val="14"/>
                    </w:rPr>
                    <w:t>viridis</w:t>
                  </w:r>
                  <w:proofErr w:type="spellEnd"/>
                  <w:r w:rsidRPr="005D207E">
                    <w:rPr>
                      <w:rFonts w:ascii="Arial" w:hAnsi="Arial" w:cs="Arial"/>
                      <w:sz w:val="14"/>
                      <w:szCs w:val="14"/>
                    </w:rPr>
                    <w:t>)</w:t>
                  </w:r>
                </w:p>
              </w:tc>
              <w:tc>
                <w:tcPr>
                  <w:tcW w:w="1701" w:type="dxa"/>
                  <w:vMerge/>
                </w:tcPr>
                <w:p w:rsidR="00701DF0" w:rsidRPr="005D207E" w:rsidRDefault="00701DF0" w:rsidP="009034D1">
                  <w:pPr>
                    <w:pStyle w:val="GvdeMetni3"/>
                    <w:rPr>
                      <w:rFonts w:ascii="Arial" w:hAnsi="Arial" w:cs="Arial"/>
                      <w:b/>
                      <w:sz w:val="14"/>
                      <w:szCs w:val="14"/>
                    </w:rPr>
                  </w:pPr>
                </w:p>
              </w:tc>
              <w:tc>
                <w:tcPr>
                  <w:tcW w:w="1417" w:type="dxa"/>
                  <w:vMerge/>
                </w:tcPr>
                <w:p w:rsidR="00701DF0" w:rsidRPr="005D207E" w:rsidRDefault="00701DF0" w:rsidP="00701DF0">
                  <w:pPr>
                    <w:pStyle w:val="GvdeMetni3"/>
                    <w:jc w:val="center"/>
                    <w:rPr>
                      <w:rFonts w:ascii="Arial" w:hAnsi="Arial" w:cs="Arial"/>
                      <w:sz w:val="14"/>
                      <w:szCs w:val="14"/>
                    </w:rPr>
                  </w:pPr>
                </w:p>
              </w:tc>
            </w:tr>
            <w:tr w:rsidR="00701DF0" w:rsidRPr="005D207E" w:rsidTr="005D207E">
              <w:tc>
                <w:tcPr>
                  <w:tcW w:w="1051" w:type="dxa"/>
                  <w:vMerge/>
                </w:tcPr>
                <w:p w:rsidR="00701DF0" w:rsidRPr="005D207E" w:rsidRDefault="00701DF0" w:rsidP="009034D1">
                  <w:pPr>
                    <w:pStyle w:val="GvdeMetni3"/>
                    <w:rPr>
                      <w:rFonts w:ascii="Arial" w:hAnsi="Arial" w:cs="Arial"/>
                      <w:b/>
                      <w:sz w:val="14"/>
                      <w:szCs w:val="14"/>
                    </w:rPr>
                  </w:pPr>
                </w:p>
              </w:tc>
              <w:tc>
                <w:tcPr>
                  <w:tcW w:w="1417" w:type="dxa"/>
                </w:tcPr>
                <w:p w:rsidR="00701DF0" w:rsidRPr="005D207E" w:rsidRDefault="00701DF0" w:rsidP="00701DF0">
                  <w:pPr>
                    <w:pStyle w:val="GvdeMetni3"/>
                    <w:rPr>
                      <w:rFonts w:ascii="Arial" w:hAnsi="Arial" w:cs="Arial"/>
                      <w:sz w:val="14"/>
                      <w:szCs w:val="14"/>
                    </w:rPr>
                  </w:pPr>
                  <w:proofErr w:type="spellStart"/>
                  <w:r w:rsidRPr="005D207E">
                    <w:rPr>
                      <w:rFonts w:ascii="Arial" w:hAnsi="Arial" w:cs="Arial"/>
                      <w:sz w:val="14"/>
                      <w:szCs w:val="14"/>
                    </w:rPr>
                    <w:t>Kanyaş</w:t>
                  </w:r>
                  <w:proofErr w:type="spellEnd"/>
                  <w:r w:rsidRPr="005D207E">
                    <w:rPr>
                      <w:rFonts w:ascii="Arial" w:hAnsi="Arial" w:cs="Arial"/>
                      <w:sz w:val="14"/>
                      <w:szCs w:val="14"/>
                    </w:rPr>
                    <w:t xml:space="preserve"> </w:t>
                  </w:r>
                </w:p>
              </w:tc>
              <w:tc>
                <w:tcPr>
                  <w:tcW w:w="1848" w:type="dxa"/>
                </w:tcPr>
                <w:p w:rsidR="00701DF0" w:rsidRPr="005D207E" w:rsidRDefault="00701DF0" w:rsidP="009034D1">
                  <w:pPr>
                    <w:pStyle w:val="GvdeMetni3"/>
                    <w:rPr>
                      <w:rFonts w:ascii="Arial" w:hAnsi="Arial" w:cs="Arial"/>
                      <w:sz w:val="14"/>
                      <w:szCs w:val="14"/>
                    </w:rPr>
                  </w:pPr>
                  <w:r w:rsidRPr="005D207E">
                    <w:rPr>
                      <w:rFonts w:ascii="Arial" w:hAnsi="Arial" w:cs="Arial"/>
                      <w:sz w:val="14"/>
                      <w:szCs w:val="14"/>
                    </w:rPr>
                    <w:t>(</w:t>
                  </w:r>
                  <w:proofErr w:type="spellStart"/>
                  <w:r w:rsidRPr="005D207E">
                    <w:rPr>
                      <w:rFonts w:ascii="Arial" w:hAnsi="Arial" w:cs="Arial"/>
                      <w:i/>
                      <w:sz w:val="14"/>
                      <w:szCs w:val="14"/>
                    </w:rPr>
                    <w:t>Sorghum</w:t>
                  </w:r>
                  <w:proofErr w:type="spellEnd"/>
                  <w:r w:rsidRPr="005D207E">
                    <w:rPr>
                      <w:rFonts w:ascii="Arial" w:hAnsi="Arial" w:cs="Arial"/>
                      <w:i/>
                      <w:sz w:val="14"/>
                      <w:szCs w:val="14"/>
                    </w:rPr>
                    <w:t xml:space="preserve"> </w:t>
                  </w:r>
                  <w:proofErr w:type="spellStart"/>
                  <w:r w:rsidRPr="005D207E">
                    <w:rPr>
                      <w:rFonts w:ascii="Arial" w:hAnsi="Arial" w:cs="Arial"/>
                      <w:i/>
                      <w:sz w:val="14"/>
                      <w:szCs w:val="14"/>
                    </w:rPr>
                    <w:t>halepense</w:t>
                  </w:r>
                  <w:proofErr w:type="spellEnd"/>
                  <w:r w:rsidRPr="005D207E">
                    <w:rPr>
                      <w:rFonts w:ascii="Arial" w:hAnsi="Arial" w:cs="Arial"/>
                      <w:sz w:val="14"/>
                      <w:szCs w:val="14"/>
                    </w:rPr>
                    <w:t>)</w:t>
                  </w:r>
                </w:p>
              </w:tc>
              <w:tc>
                <w:tcPr>
                  <w:tcW w:w="1701" w:type="dxa"/>
                </w:tcPr>
                <w:p w:rsidR="00701DF0" w:rsidRPr="005D207E" w:rsidRDefault="00701DF0" w:rsidP="00701DF0">
                  <w:pPr>
                    <w:pStyle w:val="GvdeMetni3"/>
                    <w:jc w:val="center"/>
                    <w:rPr>
                      <w:rFonts w:ascii="Arial" w:hAnsi="Arial" w:cs="Arial"/>
                      <w:sz w:val="14"/>
                      <w:szCs w:val="14"/>
                    </w:rPr>
                  </w:pPr>
                  <w:r w:rsidRPr="005D207E">
                    <w:rPr>
                      <w:rFonts w:ascii="Arial" w:hAnsi="Arial" w:cs="Arial"/>
                      <w:sz w:val="14"/>
                      <w:szCs w:val="14"/>
                    </w:rPr>
                    <w:t>125 ml/da</w:t>
                  </w:r>
                </w:p>
                <w:p w:rsidR="00701DF0" w:rsidRPr="005D207E" w:rsidRDefault="00701DF0" w:rsidP="00701DF0">
                  <w:pPr>
                    <w:pStyle w:val="GvdeMetni3"/>
                    <w:jc w:val="center"/>
                    <w:rPr>
                      <w:rFonts w:ascii="Arial" w:hAnsi="Arial" w:cs="Arial"/>
                      <w:sz w:val="14"/>
                      <w:szCs w:val="14"/>
                    </w:rPr>
                  </w:pPr>
                </w:p>
                <w:p w:rsidR="00701DF0" w:rsidRPr="005D207E" w:rsidRDefault="00701DF0" w:rsidP="00701DF0">
                  <w:pPr>
                    <w:pStyle w:val="GvdeMetni3"/>
                    <w:jc w:val="center"/>
                    <w:rPr>
                      <w:rFonts w:ascii="Arial" w:hAnsi="Arial" w:cs="Arial"/>
                      <w:sz w:val="14"/>
                      <w:szCs w:val="14"/>
                    </w:rPr>
                  </w:pPr>
                  <w:r w:rsidRPr="005D207E">
                    <w:rPr>
                      <w:rFonts w:ascii="Arial" w:hAnsi="Arial" w:cs="Arial"/>
                      <w:sz w:val="14"/>
                      <w:szCs w:val="14"/>
                    </w:rPr>
                    <w:t>Bitki koruma ürününü bünyeye alacak yeterli çıkışlar olduktan sonra</w:t>
                  </w:r>
                </w:p>
                <w:p w:rsidR="006D4780" w:rsidRPr="005D207E" w:rsidRDefault="00701DF0" w:rsidP="005D207E">
                  <w:pPr>
                    <w:pStyle w:val="GvdeMetni3"/>
                    <w:jc w:val="center"/>
                    <w:rPr>
                      <w:rFonts w:ascii="Arial" w:hAnsi="Arial" w:cs="Arial"/>
                      <w:b/>
                      <w:sz w:val="14"/>
                      <w:szCs w:val="14"/>
                    </w:rPr>
                  </w:pPr>
                  <w:r w:rsidRPr="005D207E">
                    <w:rPr>
                      <w:rFonts w:ascii="Arial" w:hAnsi="Arial" w:cs="Arial"/>
                      <w:sz w:val="14"/>
                      <w:szCs w:val="14"/>
                    </w:rPr>
                    <w:t>(10-30 cm boyda)</w:t>
                  </w:r>
                </w:p>
              </w:tc>
              <w:tc>
                <w:tcPr>
                  <w:tcW w:w="1417" w:type="dxa"/>
                </w:tcPr>
                <w:p w:rsidR="00701DF0" w:rsidRPr="005D207E" w:rsidRDefault="00A80641" w:rsidP="00701DF0">
                  <w:pPr>
                    <w:pStyle w:val="GvdeMetni3"/>
                    <w:jc w:val="center"/>
                    <w:rPr>
                      <w:rFonts w:ascii="Arial" w:hAnsi="Arial" w:cs="Arial"/>
                      <w:sz w:val="14"/>
                      <w:szCs w:val="14"/>
                    </w:rPr>
                  </w:pPr>
                  <w:r>
                    <w:rPr>
                      <w:rFonts w:ascii="Arial" w:hAnsi="Arial" w:cs="Arial"/>
                      <w:sz w:val="14"/>
                      <w:szCs w:val="14"/>
                    </w:rPr>
                    <w:t>56 gün</w:t>
                  </w:r>
                </w:p>
              </w:tc>
            </w:tr>
            <w:tr w:rsidR="00701DF0" w:rsidRPr="005D207E" w:rsidTr="005D207E">
              <w:tc>
                <w:tcPr>
                  <w:tcW w:w="1051" w:type="dxa"/>
                  <w:vMerge/>
                </w:tcPr>
                <w:p w:rsidR="00701DF0" w:rsidRPr="005D207E" w:rsidRDefault="00701DF0" w:rsidP="009034D1">
                  <w:pPr>
                    <w:pStyle w:val="GvdeMetni3"/>
                    <w:rPr>
                      <w:rFonts w:ascii="Arial" w:hAnsi="Arial" w:cs="Arial"/>
                      <w:b/>
                      <w:sz w:val="14"/>
                      <w:szCs w:val="14"/>
                    </w:rPr>
                  </w:pPr>
                </w:p>
              </w:tc>
              <w:tc>
                <w:tcPr>
                  <w:tcW w:w="3265" w:type="dxa"/>
                  <w:gridSpan w:val="2"/>
                </w:tcPr>
                <w:p w:rsidR="00701DF0" w:rsidRPr="005D207E" w:rsidRDefault="00701DF0" w:rsidP="00701DF0">
                  <w:pPr>
                    <w:pStyle w:val="GvdeMetni3"/>
                    <w:rPr>
                      <w:rFonts w:ascii="Arial" w:hAnsi="Arial" w:cs="Arial"/>
                      <w:b/>
                      <w:sz w:val="14"/>
                      <w:szCs w:val="14"/>
                    </w:rPr>
                  </w:pPr>
                  <w:r w:rsidRPr="005D207E">
                    <w:rPr>
                      <w:rFonts w:ascii="Arial" w:hAnsi="Arial" w:cs="Arial"/>
                      <w:b/>
                      <w:sz w:val="14"/>
                      <w:szCs w:val="14"/>
                    </w:rPr>
                    <w:t>Geniş Yapraklı Yabancı Otlar</w:t>
                  </w:r>
                </w:p>
              </w:tc>
              <w:tc>
                <w:tcPr>
                  <w:tcW w:w="1701" w:type="dxa"/>
                  <w:vMerge w:val="restart"/>
                </w:tcPr>
                <w:p w:rsidR="00940D34" w:rsidRPr="005D207E" w:rsidRDefault="00940D34" w:rsidP="00940D34">
                  <w:pPr>
                    <w:pStyle w:val="GvdeMetni3"/>
                    <w:jc w:val="center"/>
                    <w:rPr>
                      <w:rFonts w:ascii="Arial" w:hAnsi="Arial" w:cs="Arial"/>
                      <w:sz w:val="14"/>
                      <w:szCs w:val="14"/>
                    </w:rPr>
                  </w:pPr>
                  <w:r w:rsidRPr="005D207E">
                    <w:rPr>
                      <w:rFonts w:ascii="Arial" w:hAnsi="Arial" w:cs="Arial"/>
                      <w:sz w:val="14"/>
                      <w:szCs w:val="14"/>
                    </w:rPr>
                    <w:t>125 ml/da</w:t>
                  </w:r>
                </w:p>
                <w:p w:rsidR="00940D34" w:rsidRPr="005D207E" w:rsidRDefault="00940D34" w:rsidP="00940D34">
                  <w:pPr>
                    <w:pStyle w:val="GvdeMetni3"/>
                    <w:jc w:val="center"/>
                    <w:rPr>
                      <w:rFonts w:ascii="Arial" w:hAnsi="Arial" w:cs="Arial"/>
                      <w:sz w:val="14"/>
                      <w:szCs w:val="14"/>
                    </w:rPr>
                  </w:pPr>
                </w:p>
                <w:p w:rsidR="00940D34" w:rsidRPr="005D207E" w:rsidRDefault="00940D34" w:rsidP="00940D34">
                  <w:pPr>
                    <w:pStyle w:val="GvdeMetni3"/>
                    <w:jc w:val="center"/>
                    <w:rPr>
                      <w:rFonts w:ascii="Arial" w:hAnsi="Arial" w:cs="Arial"/>
                      <w:sz w:val="14"/>
                      <w:szCs w:val="14"/>
                    </w:rPr>
                  </w:pPr>
                  <w:r w:rsidRPr="005D207E">
                    <w:rPr>
                      <w:rFonts w:ascii="Arial" w:hAnsi="Arial" w:cs="Arial"/>
                      <w:sz w:val="14"/>
                      <w:szCs w:val="14"/>
                    </w:rPr>
                    <w:t xml:space="preserve">Gelişimlerinin </w:t>
                  </w:r>
                </w:p>
                <w:p w:rsidR="00701DF0" w:rsidRPr="005D207E" w:rsidRDefault="00940D34" w:rsidP="00940D34">
                  <w:pPr>
                    <w:pStyle w:val="GvdeMetni3"/>
                    <w:jc w:val="center"/>
                    <w:rPr>
                      <w:rFonts w:ascii="Arial" w:hAnsi="Arial" w:cs="Arial"/>
                      <w:sz w:val="14"/>
                      <w:szCs w:val="14"/>
                    </w:rPr>
                  </w:pPr>
                  <w:r w:rsidRPr="005D207E">
                    <w:rPr>
                      <w:rFonts w:ascii="Arial" w:hAnsi="Arial" w:cs="Arial"/>
                      <w:sz w:val="14"/>
                      <w:szCs w:val="14"/>
                    </w:rPr>
                    <w:t>2-6 yapraklı oldukları genç dönemlerinde</w:t>
                  </w:r>
                </w:p>
                <w:p w:rsidR="006D4780" w:rsidRPr="005D207E" w:rsidRDefault="006D4780" w:rsidP="00940D34">
                  <w:pPr>
                    <w:pStyle w:val="GvdeMetni3"/>
                    <w:jc w:val="center"/>
                    <w:rPr>
                      <w:rFonts w:ascii="Arial" w:hAnsi="Arial" w:cs="Arial"/>
                      <w:b/>
                      <w:sz w:val="14"/>
                      <w:szCs w:val="14"/>
                    </w:rPr>
                  </w:pPr>
                </w:p>
              </w:tc>
              <w:tc>
                <w:tcPr>
                  <w:tcW w:w="1417" w:type="dxa"/>
                  <w:vMerge w:val="restart"/>
                </w:tcPr>
                <w:p w:rsidR="00701DF0" w:rsidRPr="005D207E" w:rsidRDefault="00A80641" w:rsidP="00701DF0">
                  <w:pPr>
                    <w:pStyle w:val="GvdeMetni3"/>
                    <w:jc w:val="center"/>
                    <w:rPr>
                      <w:rFonts w:ascii="Arial" w:hAnsi="Arial" w:cs="Arial"/>
                      <w:sz w:val="14"/>
                      <w:szCs w:val="14"/>
                    </w:rPr>
                  </w:pPr>
                  <w:r>
                    <w:rPr>
                      <w:rFonts w:ascii="Arial" w:hAnsi="Arial" w:cs="Arial"/>
                      <w:sz w:val="14"/>
                      <w:szCs w:val="14"/>
                    </w:rPr>
                    <w:t>56 gün</w:t>
                  </w:r>
                </w:p>
              </w:tc>
            </w:tr>
            <w:tr w:rsidR="00701DF0" w:rsidRPr="005D207E" w:rsidTr="005D207E">
              <w:tc>
                <w:tcPr>
                  <w:tcW w:w="1051" w:type="dxa"/>
                  <w:vMerge/>
                </w:tcPr>
                <w:p w:rsidR="00701DF0" w:rsidRPr="005D207E" w:rsidRDefault="00701DF0" w:rsidP="009034D1">
                  <w:pPr>
                    <w:pStyle w:val="GvdeMetni3"/>
                    <w:rPr>
                      <w:rFonts w:ascii="Arial" w:hAnsi="Arial" w:cs="Arial"/>
                      <w:b/>
                      <w:sz w:val="14"/>
                      <w:szCs w:val="14"/>
                    </w:rPr>
                  </w:pPr>
                </w:p>
              </w:tc>
              <w:tc>
                <w:tcPr>
                  <w:tcW w:w="1417" w:type="dxa"/>
                </w:tcPr>
                <w:p w:rsidR="00555716" w:rsidRPr="005D207E" w:rsidRDefault="00555716" w:rsidP="00555716">
                  <w:pPr>
                    <w:suppressAutoHyphens/>
                    <w:autoSpaceDE w:val="0"/>
                    <w:rPr>
                      <w:rFonts w:ascii="Arial" w:hAnsi="Arial" w:cs="Arial"/>
                      <w:sz w:val="14"/>
                      <w:szCs w:val="14"/>
                    </w:rPr>
                  </w:pPr>
                  <w:r w:rsidRPr="005D207E">
                    <w:rPr>
                      <w:rFonts w:ascii="Arial" w:hAnsi="Arial" w:cs="Arial"/>
                      <w:sz w:val="14"/>
                      <w:szCs w:val="14"/>
                    </w:rPr>
                    <w:t xml:space="preserve">Kırmızı köklü tilkikuyruğu </w:t>
                  </w:r>
                </w:p>
                <w:p w:rsidR="00701DF0" w:rsidRPr="005D207E" w:rsidRDefault="00D845E3" w:rsidP="00555716">
                  <w:pPr>
                    <w:pStyle w:val="GvdeMetni3"/>
                    <w:rPr>
                      <w:rFonts w:ascii="Arial" w:hAnsi="Arial" w:cs="Arial"/>
                      <w:sz w:val="14"/>
                      <w:szCs w:val="14"/>
                    </w:rPr>
                  </w:pPr>
                  <w:r>
                    <w:rPr>
                      <w:rFonts w:ascii="Arial" w:hAnsi="Arial" w:cs="Arial"/>
                      <w:sz w:val="14"/>
                      <w:szCs w:val="14"/>
                    </w:rPr>
                    <w:t>Köpek üzümü</w:t>
                  </w:r>
                </w:p>
                <w:p w:rsidR="00555716" w:rsidRPr="005D207E" w:rsidRDefault="00555716" w:rsidP="00555716">
                  <w:pPr>
                    <w:pStyle w:val="GvdeMetni3"/>
                    <w:rPr>
                      <w:rFonts w:ascii="Arial" w:hAnsi="Arial" w:cs="Arial"/>
                      <w:bCs/>
                      <w:iCs/>
                      <w:sz w:val="14"/>
                      <w:szCs w:val="14"/>
                    </w:rPr>
                  </w:pPr>
                  <w:r w:rsidRPr="005D207E">
                    <w:rPr>
                      <w:rFonts w:ascii="Arial" w:hAnsi="Arial" w:cs="Arial"/>
                      <w:bCs/>
                      <w:iCs/>
                      <w:sz w:val="14"/>
                      <w:szCs w:val="14"/>
                    </w:rPr>
                    <w:t xml:space="preserve">Domuz </w:t>
                  </w:r>
                  <w:r w:rsidRPr="005D207E">
                    <w:rPr>
                      <w:rFonts w:ascii="Arial" w:hAnsi="Arial" w:cs="Arial"/>
                      <w:sz w:val="14"/>
                      <w:szCs w:val="14"/>
                    </w:rPr>
                    <w:t xml:space="preserve">pıtrağı </w:t>
                  </w:r>
                </w:p>
                <w:p w:rsidR="00555716" w:rsidRPr="005D207E" w:rsidRDefault="00555716" w:rsidP="00555716">
                  <w:pPr>
                    <w:pStyle w:val="GvdeMetni3"/>
                    <w:rPr>
                      <w:rFonts w:ascii="Arial" w:hAnsi="Arial" w:cs="Arial"/>
                      <w:b/>
                      <w:sz w:val="14"/>
                      <w:szCs w:val="14"/>
                    </w:rPr>
                  </w:pPr>
                  <w:r w:rsidRPr="005D207E">
                    <w:rPr>
                      <w:rFonts w:ascii="Arial" w:hAnsi="Arial" w:cs="Arial"/>
                      <w:sz w:val="14"/>
                      <w:szCs w:val="14"/>
                    </w:rPr>
                    <w:t xml:space="preserve">Yabani semizotu </w:t>
                  </w:r>
                </w:p>
              </w:tc>
              <w:tc>
                <w:tcPr>
                  <w:tcW w:w="1848" w:type="dxa"/>
                </w:tcPr>
                <w:p w:rsidR="00701DF0" w:rsidRPr="005D207E" w:rsidRDefault="00555716" w:rsidP="009034D1">
                  <w:pPr>
                    <w:pStyle w:val="GvdeMetni3"/>
                    <w:rPr>
                      <w:rFonts w:ascii="Arial" w:hAnsi="Arial" w:cs="Arial"/>
                      <w:sz w:val="14"/>
                      <w:szCs w:val="14"/>
                    </w:rPr>
                  </w:pPr>
                  <w:r w:rsidRPr="005D207E">
                    <w:rPr>
                      <w:rFonts w:ascii="Arial" w:hAnsi="Arial" w:cs="Arial"/>
                      <w:sz w:val="14"/>
                      <w:szCs w:val="14"/>
                    </w:rPr>
                    <w:t>(</w:t>
                  </w:r>
                  <w:proofErr w:type="spellStart"/>
                  <w:r w:rsidRPr="005D207E">
                    <w:rPr>
                      <w:rFonts w:ascii="Arial" w:hAnsi="Arial" w:cs="Arial"/>
                      <w:i/>
                      <w:sz w:val="14"/>
                      <w:szCs w:val="14"/>
                    </w:rPr>
                    <w:t>Amaranthus</w:t>
                  </w:r>
                  <w:proofErr w:type="spellEnd"/>
                  <w:r w:rsidRPr="005D207E">
                    <w:rPr>
                      <w:rFonts w:ascii="Arial" w:hAnsi="Arial" w:cs="Arial"/>
                      <w:i/>
                      <w:sz w:val="14"/>
                      <w:szCs w:val="14"/>
                    </w:rPr>
                    <w:t xml:space="preserve"> </w:t>
                  </w:r>
                  <w:proofErr w:type="spellStart"/>
                  <w:r w:rsidRPr="005D207E">
                    <w:rPr>
                      <w:rFonts w:ascii="Arial" w:hAnsi="Arial" w:cs="Arial"/>
                      <w:i/>
                      <w:sz w:val="14"/>
                      <w:szCs w:val="14"/>
                    </w:rPr>
                    <w:t>retroflexus</w:t>
                  </w:r>
                  <w:proofErr w:type="spellEnd"/>
                  <w:r w:rsidRPr="005D207E">
                    <w:rPr>
                      <w:rFonts w:ascii="Arial" w:hAnsi="Arial" w:cs="Arial"/>
                      <w:sz w:val="14"/>
                      <w:szCs w:val="14"/>
                    </w:rPr>
                    <w:t>)</w:t>
                  </w:r>
                </w:p>
                <w:p w:rsidR="00555716" w:rsidRPr="005D207E" w:rsidRDefault="00555716" w:rsidP="009034D1">
                  <w:pPr>
                    <w:pStyle w:val="GvdeMetni3"/>
                    <w:rPr>
                      <w:rFonts w:ascii="Arial" w:hAnsi="Arial" w:cs="Arial"/>
                      <w:sz w:val="14"/>
                      <w:szCs w:val="14"/>
                    </w:rPr>
                  </w:pPr>
                  <w:r w:rsidRPr="005D207E">
                    <w:rPr>
                      <w:rFonts w:ascii="Arial" w:hAnsi="Arial" w:cs="Arial"/>
                      <w:sz w:val="14"/>
                      <w:szCs w:val="14"/>
                    </w:rPr>
                    <w:t>(</w:t>
                  </w:r>
                  <w:proofErr w:type="spellStart"/>
                  <w:r w:rsidRPr="005D207E">
                    <w:rPr>
                      <w:rFonts w:ascii="Arial" w:hAnsi="Arial" w:cs="Arial"/>
                      <w:i/>
                      <w:sz w:val="14"/>
                      <w:szCs w:val="14"/>
                    </w:rPr>
                    <w:t>Chenopodium</w:t>
                  </w:r>
                  <w:proofErr w:type="spellEnd"/>
                  <w:r w:rsidRPr="005D207E">
                    <w:rPr>
                      <w:rFonts w:ascii="Arial" w:hAnsi="Arial" w:cs="Arial"/>
                      <w:i/>
                      <w:sz w:val="14"/>
                      <w:szCs w:val="14"/>
                    </w:rPr>
                    <w:t xml:space="preserve"> </w:t>
                  </w:r>
                  <w:proofErr w:type="spellStart"/>
                  <w:r w:rsidRPr="005D207E">
                    <w:rPr>
                      <w:rFonts w:ascii="Arial" w:hAnsi="Arial" w:cs="Arial"/>
                      <w:i/>
                      <w:sz w:val="14"/>
                      <w:szCs w:val="14"/>
                    </w:rPr>
                    <w:t>album</w:t>
                  </w:r>
                  <w:proofErr w:type="spellEnd"/>
                  <w:r w:rsidRPr="005D207E">
                    <w:rPr>
                      <w:rFonts w:ascii="Arial" w:hAnsi="Arial" w:cs="Arial"/>
                      <w:sz w:val="14"/>
                      <w:szCs w:val="14"/>
                    </w:rPr>
                    <w:t>)</w:t>
                  </w:r>
                </w:p>
                <w:p w:rsidR="00555716" w:rsidRPr="005D207E" w:rsidRDefault="00D845E3" w:rsidP="009034D1">
                  <w:pPr>
                    <w:pStyle w:val="GvdeMetni3"/>
                    <w:rPr>
                      <w:rFonts w:ascii="Arial" w:hAnsi="Arial" w:cs="Arial"/>
                      <w:bCs/>
                      <w:iCs/>
                      <w:sz w:val="14"/>
                      <w:szCs w:val="14"/>
                    </w:rPr>
                  </w:pPr>
                  <w:r>
                    <w:rPr>
                      <w:rFonts w:ascii="Arial" w:hAnsi="Arial" w:cs="Arial"/>
                      <w:bCs/>
                      <w:iCs/>
                      <w:sz w:val="14"/>
                      <w:szCs w:val="14"/>
                    </w:rPr>
                    <w:t>(</w:t>
                  </w:r>
                  <w:proofErr w:type="spellStart"/>
                  <w:r w:rsidRPr="00D845E3">
                    <w:rPr>
                      <w:rFonts w:ascii="Arial" w:hAnsi="Arial" w:cs="Arial"/>
                      <w:bCs/>
                      <w:i/>
                      <w:iCs/>
                      <w:sz w:val="14"/>
                      <w:szCs w:val="14"/>
                    </w:rPr>
                    <w:t>solanum</w:t>
                  </w:r>
                  <w:proofErr w:type="spellEnd"/>
                  <w:r w:rsidRPr="00D845E3">
                    <w:rPr>
                      <w:rFonts w:ascii="Arial" w:hAnsi="Arial" w:cs="Arial"/>
                      <w:bCs/>
                      <w:i/>
                      <w:iCs/>
                      <w:sz w:val="14"/>
                      <w:szCs w:val="14"/>
                    </w:rPr>
                    <w:t xml:space="preserve"> </w:t>
                  </w:r>
                  <w:proofErr w:type="spellStart"/>
                  <w:r w:rsidRPr="00D845E3">
                    <w:rPr>
                      <w:rFonts w:ascii="Arial" w:hAnsi="Arial" w:cs="Arial"/>
                      <w:bCs/>
                      <w:i/>
                      <w:iCs/>
                      <w:sz w:val="14"/>
                      <w:szCs w:val="14"/>
                    </w:rPr>
                    <w:t>nigrum</w:t>
                  </w:r>
                  <w:proofErr w:type="spellEnd"/>
                  <w:r>
                    <w:rPr>
                      <w:rFonts w:ascii="Arial" w:hAnsi="Arial" w:cs="Arial"/>
                      <w:bCs/>
                      <w:iCs/>
                      <w:sz w:val="14"/>
                      <w:szCs w:val="14"/>
                    </w:rPr>
                    <w:t>)</w:t>
                  </w:r>
                </w:p>
                <w:p w:rsidR="00555716" w:rsidRPr="005D207E" w:rsidRDefault="00555716" w:rsidP="009034D1">
                  <w:pPr>
                    <w:pStyle w:val="GvdeMetni3"/>
                    <w:rPr>
                      <w:rFonts w:ascii="Arial" w:hAnsi="Arial" w:cs="Arial"/>
                      <w:b/>
                      <w:sz w:val="14"/>
                      <w:szCs w:val="14"/>
                    </w:rPr>
                  </w:pPr>
                  <w:r w:rsidRPr="005D207E">
                    <w:rPr>
                      <w:rFonts w:ascii="Arial" w:hAnsi="Arial" w:cs="Arial"/>
                      <w:sz w:val="14"/>
                      <w:szCs w:val="14"/>
                    </w:rPr>
                    <w:t>(</w:t>
                  </w:r>
                  <w:proofErr w:type="spellStart"/>
                  <w:r w:rsidRPr="005D207E">
                    <w:rPr>
                      <w:rFonts w:ascii="Arial" w:hAnsi="Arial" w:cs="Arial"/>
                      <w:i/>
                      <w:sz w:val="14"/>
                      <w:szCs w:val="14"/>
                    </w:rPr>
                    <w:t>Portulaca</w:t>
                  </w:r>
                  <w:proofErr w:type="spellEnd"/>
                  <w:r w:rsidRPr="005D207E">
                    <w:rPr>
                      <w:rFonts w:ascii="Arial" w:hAnsi="Arial" w:cs="Arial"/>
                      <w:i/>
                      <w:sz w:val="14"/>
                      <w:szCs w:val="14"/>
                    </w:rPr>
                    <w:t xml:space="preserve"> </w:t>
                  </w:r>
                  <w:proofErr w:type="spellStart"/>
                  <w:r w:rsidRPr="005D207E">
                    <w:rPr>
                      <w:rFonts w:ascii="Arial" w:hAnsi="Arial" w:cs="Arial"/>
                      <w:i/>
                      <w:sz w:val="14"/>
                      <w:szCs w:val="14"/>
                    </w:rPr>
                    <w:t>oleracea</w:t>
                  </w:r>
                  <w:proofErr w:type="spellEnd"/>
                  <w:r w:rsidRPr="005D207E">
                    <w:rPr>
                      <w:rFonts w:ascii="Arial" w:hAnsi="Arial" w:cs="Arial"/>
                      <w:sz w:val="14"/>
                      <w:szCs w:val="14"/>
                    </w:rPr>
                    <w:t>)</w:t>
                  </w:r>
                </w:p>
              </w:tc>
              <w:tc>
                <w:tcPr>
                  <w:tcW w:w="1701" w:type="dxa"/>
                  <w:vMerge/>
                </w:tcPr>
                <w:p w:rsidR="00701DF0" w:rsidRPr="005D207E" w:rsidRDefault="00701DF0" w:rsidP="009034D1">
                  <w:pPr>
                    <w:pStyle w:val="GvdeMetni3"/>
                    <w:rPr>
                      <w:rFonts w:ascii="Arial" w:hAnsi="Arial" w:cs="Arial"/>
                      <w:b/>
                      <w:sz w:val="14"/>
                      <w:szCs w:val="14"/>
                    </w:rPr>
                  </w:pPr>
                </w:p>
              </w:tc>
              <w:tc>
                <w:tcPr>
                  <w:tcW w:w="1417" w:type="dxa"/>
                  <w:vMerge/>
                </w:tcPr>
                <w:p w:rsidR="00701DF0" w:rsidRPr="005D207E" w:rsidRDefault="00701DF0" w:rsidP="009034D1">
                  <w:pPr>
                    <w:pStyle w:val="GvdeMetni3"/>
                    <w:rPr>
                      <w:rFonts w:ascii="Arial" w:hAnsi="Arial" w:cs="Arial"/>
                      <w:b/>
                      <w:sz w:val="14"/>
                      <w:szCs w:val="14"/>
                    </w:rPr>
                  </w:pPr>
                </w:p>
              </w:tc>
            </w:tr>
          </w:tbl>
          <w:p w:rsidR="00555716" w:rsidRPr="005D207E" w:rsidRDefault="00555716" w:rsidP="00555716">
            <w:pPr>
              <w:pStyle w:val="GvdeMetni3"/>
              <w:jc w:val="both"/>
              <w:rPr>
                <w:rFonts w:ascii="Arial" w:hAnsi="Arial" w:cs="Arial"/>
                <w:b/>
                <w:sz w:val="14"/>
                <w:szCs w:val="14"/>
              </w:rPr>
            </w:pPr>
            <w:r w:rsidRPr="005D207E">
              <w:rPr>
                <w:rFonts w:ascii="Arial" w:hAnsi="Arial" w:cs="Arial"/>
                <w:b/>
                <w:sz w:val="14"/>
                <w:szCs w:val="14"/>
              </w:rPr>
              <w:t>Tatlı mısır ve cin mısırda kullanmayınız.</w:t>
            </w:r>
          </w:p>
          <w:p w:rsidR="00555716" w:rsidRPr="005D207E" w:rsidRDefault="00555716" w:rsidP="00A34970">
            <w:pPr>
              <w:rPr>
                <w:rFonts w:ascii="Arial" w:hAnsi="Arial" w:cs="Arial"/>
                <w:bCs/>
                <w:sz w:val="14"/>
                <w:szCs w:val="14"/>
              </w:rPr>
            </w:pPr>
          </w:p>
          <w:p w:rsidR="008379E3" w:rsidRPr="00F8243A" w:rsidRDefault="00831088" w:rsidP="006D4780">
            <w:pPr>
              <w:jc w:val="both"/>
              <w:rPr>
                <w:rFonts w:ascii="Arial" w:hAnsi="Arial" w:cs="Arial"/>
                <w:sz w:val="16"/>
                <w:szCs w:val="16"/>
              </w:rPr>
            </w:pPr>
            <w:r w:rsidRPr="00F8243A">
              <w:rPr>
                <w:rFonts w:ascii="Arial" w:hAnsi="Arial" w:cs="Arial"/>
                <w:sz w:val="16"/>
                <w:szCs w:val="16"/>
              </w:rPr>
              <w:t xml:space="preserve">Pıtrağın yoğun olduğu yerlerde </w:t>
            </w:r>
            <w:proofErr w:type="spellStart"/>
            <w:r w:rsidR="006A4BA9" w:rsidRPr="00F8243A">
              <w:rPr>
                <w:rFonts w:ascii="Arial" w:hAnsi="Arial" w:cs="Arial"/>
                <w:sz w:val="16"/>
                <w:szCs w:val="16"/>
              </w:rPr>
              <w:t>Bromoxynil</w:t>
            </w:r>
            <w:proofErr w:type="spellEnd"/>
            <w:r w:rsidR="008379E3" w:rsidRPr="00F8243A">
              <w:rPr>
                <w:rFonts w:ascii="Arial" w:hAnsi="Arial" w:cs="Arial"/>
                <w:sz w:val="16"/>
                <w:szCs w:val="16"/>
              </w:rPr>
              <w:t xml:space="preserve"> terkipli </w:t>
            </w:r>
            <w:r w:rsidR="000E2B0C" w:rsidRPr="00F8243A">
              <w:rPr>
                <w:rFonts w:ascii="Arial" w:hAnsi="Arial" w:cs="Arial"/>
                <w:sz w:val="16"/>
                <w:szCs w:val="16"/>
              </w:rPr>
              <w:t xml:space="preserve">bitki koruma ürünleriyle </w:t>
            </w:r>
            <w:r w:rsidR="008379E3" w:rsidRPr="00F8243A">
              <w:rPr>
                <w:rFonts w:ascii="Arial" w:hAnsi="Arial" w:cs="Arial"/>
                <w:sz w:val="16"/>
                <w:szCs w:val="16"/>
              </w:rPr>
              <w:t>karıştırıldığında</w:t>
            </w:r>
            <w:r w:rsidR="000E2B0C" w:rsidRPr="00F8243A">
              <w:rPr>
                <w:rFonts w:ascii="Arial" w:hAnsi="Arial" w:cs="Arial"/>
                <w:sz w:val="16"/>
                <w:szCs w:val="16"/>
              </w:rPr>
              <w:t xml:space="preserve"> </w:t>
            </w:r>
            <w:r w:rsidR="008379E3" w:rsidRPr="00F8243A">
              <w:rPr>
                <w:rFonts w:ascii="Arial" w:hAnsi="Arial" w:cs="Arial"/>
                <w:sz w:val="16"/>
                <w:szCs w:val="16"/>
              </w:rPr>
              <w:t>etki artar (</w:t>
            </w:r>
            <w:proofErr w:type="spellStart"/>
            <w:r w:rsidR="006A4BA9" w:rsidRPr="00F8243A">
              <w:rPr>
                <w:rFonts w:ascii="Arial" w:hAnsi="Arial" w:cs="Arial"/>
                <w:sz w:val="16"/>
                <w:szCs w:val="16"/>
              </w:rPr>
              <w:t>Bromoxynil</w:t>
            </w:r>
            <w:proofErr w:type="spellEnd"/>
            <w:r w:rsidR="006A4BA9" w:rsidRPr="00F8243A">
              <w:rPr>
                <w:rFonts w:ascii="Arial" w:hAnsi="Arial" w:cs="Arial"/>
                <w:sz w:val="16"/>
                <w:szCs w:val="16"/>
              </w:rPr>
              <w:t>:</w:t>
            </w:r>
            <w:r w:rsidR="00190B7F" w:rsidRPr="00F8243A">
              <w:rPr>
                <w:rFonts w:ascii="Arial" w:hAnsi="Arial" w:cs="Arial"/>
                <w:sz w:val="16"/>
                <w:szCs w:val="16"/>
              </w:rPr>
              <w:t xml:space="preserve"> </w:t>
            </w:r>
            <w:r w:rsidR="008379E3" w:rsidRPr="00F8243A">
              <w:rPr>
                <w:rFonts w:ascii="Arial" w:hAnsi="Arial" w:cs="Arial"/>
                <w:sz w:val="16"/>
                <w:szCs w:val="16"/>
              </w:rPr>
              <w:t>100 ml/da).</w:t>
            </w:r>
            <w:r w:rsidRPr="00F8243A">
              <w:rPr>
                <w:rFonts w:ascii="Arial" w:hAnsi="Arial" w:cs="Arial"/>
                <w:sz w:val="16"/>
                <w:szCs w:val="16"/>
              </w:rPr>
              <w:t xml:space="preserve"> </w:t>
            </w:r>
            <w:r w:rsidR="008379E3" w:rsidRPr="00F8243A">
              <w:rPr>
                <w:rFonts w:ascii="Arial" w:hAnsi="Arial" w:cs="Arial"/>
                <w:sz w:val="16"/>
                <w:szCs w:val="16"/>
              </w:rPr>
              <w:t xml:space="preserve">Ayrıca </w:t>
            </w:r>
            <w:r w:rsidR="006A4BA9" w:rsidRPr="00F8243A">
              <w:rPr>
                <w:rFonts w:ascii="Arial" w:hAnsi="Arial" w:cs="Arial"/>
                <w:sz w:val="16"/>
                <w:szCs w:val="16"/>
              </w:rPr>
              <w:t>a</w:t>
            </w:r>
            <w:r w:rsidR="008379E3" w:rsidRPr="00F8243A">
              <w:rPr>
                <w:rFonts w:ascii="Arial" w:hAnsi="Arial" w:cs="Arial"/>
                <w:sz w:val="16"/>
                <w:szCs w:val="16"/>
              </w:rPr>
              <w:t>yrık (</w:t>
            </w:r>
            <w:proofErr w:type="spellStart"/>
            <w:r w:rsidR="006A4BA9" w:rsidRPr="00F8243A">
              <w:rPr>
                <w:rFonts w:ascii="Arial" w:hAnsi="Arial" w:cs="Arial"/>
                <w:sz w:val="16"/>
                <w:szCs w:val="16"/>
              </w:rPr>
              <w:t>Cynodon</w:t>
            </w:r>
            <w:proofErr w:type="spellEnd"/>
            <w:r w:rsidR="006A4BA9" w:rsidRPr="00F8243A">
              <w:rPr>
                <w:rFonts w:ascii="Arial" w:hAnsi="Arial" w:cs="Arial"/>
                <w:sz w:val="16"/>
                <w:szCs w:val="16"/>
              </w:rPr>
              <w:t xml:space="preserve"> </w:t>
            </w:r>
            <w:proofErr w:type="spellStart"/>
            <w:r w:rsidR="006A4BA9" w:rsidRPr="00F8243A">
              <w:rPr>
                <w:rFonts w:ascii="Arial" w:hAnsi="Arial" w:cs="Arial"/>
                <w:sz w:val="16"/>
                <w:szCs w:val="16"/>
              </w:rPr>
              <w:t>dactylon</w:t>
            </w:r>
            <w:proofErr w:type="spellEnd"/>
            <w:r w:rsidR="008379E3" w:rsidRPr="00F8243A">
              <w:rPr>
                <w:rFonts w:ascii="Arial" w:hAnsi="Arial" w:cs="Arial"/>
                <w:sz w:val="16"/>
                <w:szCs w:val="16"/>
              </w:rPr>
              <w:t>)</w:t>
            </w:r>
            <w:r w:rsidRPr="00F8243A">
              <w:rPr>
                <w:rFonts w:ascii="Arial" w:hAnsi="Arial" w:cs="Arial"/>
                <w:sz w:val="16"/>
                <w:szCs w:val="16"/>
              </w:rPr>
              <w:t xml:space="preserve"> </w:t>
            </w:r>
            <w:r w:rsidR="008379E3" w:rsidRPr="00F8243A">
              <w:rPr>
                <w:rFonts w:ascii="Arial" w:hAnsi="Arial" w:cs="Arial"/>
                <w:sz w:val="16"/>
                <w:szCs w:val="16"/>
              </w:rPr>
              <w:t xml:space="preserve">ve </w:t>
            </w:r>
            <w:r w:rsidR="006A4BA9" w:rsidRPr="00F8243A">
              <w:rPr>
                <w:rFonts w:ascii="Arial" w:hAnsi="Arial" w:cs="Arial"/>
                <w:sz w:val="16"/>
                <w:szCs w:val="16"/>
              </w:rPr>
              <w:t>t</w:t>
            </w:r>
            <w:r w:rsidR="008379E3" w:rsidRPr="00F8243A">
              <w:rPr>
                <w:rFonts w:ascii="Arial" w:hAnsi="Arial" w:cs="Arial"/>
                <w:sz w:val="16"/>
                <w:szCs w:val="16"/>
              </w:rPr>
              <w:t>opalak (</w:t>
            </w:r>
            <w:proofErr w:type="spellStart"/>
            <w:r w:rsidRPr="00F8243A">
              <w:rPr>
                <w:rFonts w:ascii="Arial" w:hAnsi="Arial" w:cs="Arial"/>
                <w:sz w:val="16"/>
                <w:szCs w:val="16"/>
              </w:rPr>
              <w:t>Cyperus</w:t>
            </w:r>
            <w:proofErr w:type="spellEnd"/>
            <w:r w:rsidRPr="00F8243A">
              <w:rPr>
                <w:rFonts w:ascii="Arial" w:hAnsi="Arial" w:cs="Arial"/>
                <w:sz w:val="16"/>
                <w:szCs w:val="16"/>
              </w:rPr>
              <w:t xml:space="preserve"> sp.) </w:t>
            </w:r>
            <w:r w:rsidR="008379E3" w:rsidRPr="00F8243A">
              <w:rPr>
                <w:rFonts w:ascii="Arial" w:hAnsi="Arial" w:cs="Arial"/>
                <w:sz w:val="16"/>
                <w:szCs w:val="16"/>
              </w:rPr>
              <w:t>otlarını</w:t>
            </w:r>
            <w:r w:rsidRPr="00F8243A">
              <w:rPr>
                <w:rFonts w:ascii="Arial" w:hAnsi="Arial" w:cs="Arial"/>
                <w:sz w:val="16"/>
                <w:szCs w:val="16"/>
              </w:rPr>
              <w:t xml:space="preserve"> </w:t>
            </w:r>
            <w:r w:rsidR="008379E3" w:rsidRPr="00F8243A">
              <w:rPr>
                <w:rFonts w:ascii="Arial" w:hAnsi="Arial" w:cs="Arial"/>
                <w:sz w:val="16"/>
                <w:szCs w:val="16"/>
              </w:rPr>
              <w:t>da baskı</w:t>
            </w:r>
            <w:r w:rsidR="000D3960" w:rsidRPr="00F8243A">
              <w:rPr>
                <w:rFonts w:ascii="Arial" w:hAnsi="Arial" w:cs="Arial"/>
                <w:sz w:val="16"/>
                <w:szCs w:val="16"/>
              </w:rPr>
              <w:t xml:space="preserve"> </w:t>
            </w:r>
            <w:r w:rsidR="008379E3" w:rsidRPr="00F8243A">
              <w:rPr>
                <w:rFonts w:ascii="Arial" w:hAnsi="Arial" w:cs="Arial"/>
                <w:sz w:val="16"/>
                <w:szCs w:val="16"/>
              </w:rPr>
              <w:t xml:space="preserve">altında tutar. </w:t>
            </w:r>
          </w:p>
          <w:p w:rsidR="00831088" w:rsidRPr="006D4780" w:rsidRDefault="00831088" w:rsidP="006D4780">
            <w:pPr>
              <w:ind w:left="459" w:hanging="459"/>
              <w:jc w:val="both"/>
              <w:rPr>
                <w:rFonts w:ascii="Arial" w:hAnsi="Arial" w:cs="Arial"/>
                <w:bCs/>
                <w:sz w:val="16"/>
                <w:szCs w:val="16"/>
                <w:highlight w:val="yellow"/>
              </w:rPr>
            </w:pPr>
          </w:p>
          <w:p w:rsidR="006A4BA9" w:rsidRPr="006D4780" w:rsidRDefault="006A4BA9" w:rsidP="006A4BA9">
            <w:pPr>
              <w:rPr>
                <w:rFonts w:ascii="Arial" w:hAnsi="Arial" w:cs="Arial"/>
                <w:b/>
                <w:sz w:val="16"/>
                <w:szCs w:val="16"/>
              </w:rPr>
            </w:pPr>
            <w:r w:rsidRPr="006D4780">
              <w:rPr>
                <w:rFonts w:ascii="Arial" w:hAnsi="Arial" w:cs="Arial"/>
                <w:b/>
                <w:sz w:val="16"/>
                <w:szCs w:val="16"/>
              </w:rPr>
              <w:t>BİTKİ KORUMA ÜRÜNÜNÜN UYGULAMAYA HAZIRLANMASI:</w:t>
            </w:r>
          </w:p>
          <w:p w:rsidR="006A4BA9" w:rsidRPr="006D4780" w:rsidRDefault="006A4BA9" w:rsidP="00CA04DD">
            <w:pPr>
              <w:jc w:val="both"/>
              <w:rPr>
                <w:rFonts w:ascii="Arial" w:hAnsi="Arial" w:cs="Arial"/>
                <w:sz w:val="16"/>
                <w:szCs w:val="16"/>
              </w:rPr>
            </w:pPr>
            <w:r w:rsidRPr="006D4780">
              <w:rPr>
                <w:rFonts w:ascii="Arial" w:hAnsi="Arial" w:cs="Arial"/>
                <w:sz w:val="16"/>
                <w:szCs w:val="16"/>
              </w:rPr>
              <w:t xml:space="preserve">Tavsiye dozu üzerinden hesaplanan bitki koruma ürünü önce ayrı bir kapta bir miktar su ile karıştırılır. İlaçlama makinesinin deposu yarıya kadar su ile doldurulur. Makinenin karıştırıcısı çalışır durumdayken karışım depoya ilave edilir. Karıştırmaya devam edilerek depo suyla tamamlanır. Uygulama tamamlanıncaya kadar karıştırma işlemine devam edilir. Dekara kullanılacak su miktarı 20-40 litre olmalı, uygulamalarda yelpaze huzmeli meme kullanılmalıdır. Hazırlanan karışım aynı gün içinde kullanılmalıdır. </w:t>
            </w:r>
            <w:r w:rsidRPr="006D4780">
              <w:rPr>
                <w:rFonts w:ascii="Arial" w:hAnsi="Arial" w:cs="Arial"/>
                <w:bCs/>
                <w:sz w:val="16"/>
                <w:szCs w:val="16"/>
              </w:rPr>
              <w:t>Uygulamalar günün serin saatlerinde, rüzgarsız veya az rüzgarlı hava koşullarında yapılmalıdır.</w:t>
            </w:r>
          </w:p>
          <w:p w:rsidR="006A4BA9" w:rsidRPr="006D4780" w:rsidRDefault="006A4BA9" w:rsidP="006A4BA9">
            <w:pPr>
              <w:rPr>
                <w:rFonts w:ascii="Arial" w:hAnsi="Arial" w:cs="Arial"/>
                <w:b/>
                <w:sz w:val="16"/>
                <w:szCs w:val="16"/>
              </w:rPr>
            </w:pPr>
          </w:p>
          <w:p w:rsidR="004B7CEC" w:rsidRDefault="004B7CEC" w:rsidP="006A4BA9">
            <w:pPr>
              <w:rPr>
                <w:rFonts w:ascii="Arial" w:hAnsi="Arial" w:cs="Arial"/>
                <w:b/>
                <w:bCs/>
                <w:sz w:val="16"/>
                <w:szCs w:val="16"/>
              </w:rPr>
            </w:pPr>
          </w:p>
          <w:p w:rsidR="004B7CEC" w:rsidRDefault="004B7CEC" w:rsidP="006A4BA9">
            <w:pPr>
              <w:rPr>
                <w:rFonts w:ascii="Arial" w:hAnsi="Arial" w:cs="Arial"/>
                <w:b/>
                <w:bCs/>
                <w:sz w:val="16"/>
                <w:szCs w:val="16"/>
              </w:rPr>
            </w:pPr>
          </w:p>
          <w:p w:rsidR="004B7CEC" w:rsidRDefault="004B7CEC" w:rsidP="006A4BA9">
            <w:pPr>
              <w:rPr>
                <w:rFonts w:ascii="Arial" w:hAnsi="Arial" w:cs="Arial"/>
                <w:b/>
                <w:bCs/>
                <w:sz w:val="16"/>
                <w:szCs w:val="16"/>
              </w:rPr>
            </w:pPr>
          </w:p>
          <w:p w:rsidR="005D207E" w:rsidRDefault="005D207E" w:rsidP="006A4BA9">
            <w:pPr>
              <w:rPr>
                <w:rFonts w:ascii="Arial" w:hAnsi="Arial" w:cs="Arial"/>
                <w:b/>
                <w:bCs/>
                <w:sz w:val="16"/>
                <w:szCs w:val="16"/>
              </w:rPr>
            </w:pPr>
          </w:p>
          <w:p w:rsidR="005D207E" w:rsidRDefault="005D207E" w:rsidP="006A4BA9">
            <w:pPr>
              <w:rPr>
                <w:rFonts w:ascii="Arial" w:hAnsi="Arial" w:cs="Arial"/>
                <w:b/>
                <w:bCs/>
                <w:sz w:val="16"/>
                <w:szCs w:val="16"/>
              </w:rPr>
            </w:pPr>
          </w:p>
          <w:p w:rsidR="005D207E" w:rsidRDefault="005D207E" w:rsidP="006A4BA9">
            <w:pPr>
              <w:rPr>
                <w:rFonts w:ascii="Arial" w:hAnsi="Arial" w:cs="Arial"/>
                <w:b/>
                <w:bCs/>
                <w:sz w:val="16"/>
                <w:szCs w:val="16"/>
              </w:rPr>
            </w:pPr>
          </w:p>
          <w:p w:rsidR="005D207E" w:rsidRDefault="005D207E" w:rsidP="006A4BA9">
            <w:pPr>
              <w:rPr>
                <w:rFonts w:ascii="Arial" w:hAnsi="Arial" w:cs="Arial"/>
                <w:b/>
                <w:bCs/>
                <w:sz w:val="16"/>
                <w:szCs w:val="16"/>
              </w:rPr>
            </w:pPr>
          </w:p>
          <w:p w:rsidR="005D207E" w:rsidRDefault="005D207E" w:rsidP="006A4BA9">
            <w:pPr>
              <w:rPr>
                <w:rFonts w:ascii="Arial" w:hAnsi="Arial" w:cs="Arial"/>
                <w:b/>
                <w:bCs/>
                <w:sz w:val="16"/>
                <w:szCs w:val="16"/>
              </w:rPr>
            </w:pPr>
          </w:p>
          <w:p w:rsidR="005D207E" w:rsidRDefault="005D207E" w:rsidP="006A4BA9">
            <w:pPr>
              <w:rPr>
                <w:rFonts w:ascii="Arial" w:hAnsi="Arial" w:cs="Arial"/>
                <w:b/>
                <w:bCs/>
                <w:sz w:val="16"/>
                <w:szCs w:val="16"/>
              </w:rPr>
            </w:pPr>
          </w:p>
          <w:p w:rsidR="005D207E" w:rsidRDefault="005D207E" w:rsidP="006A4BA9">
            <w:pPr>
              <w:rPr>
                <w:rFonts w:ascii="Arial" w:hAnsi="Arial" w:cs="Arial"/>
                <w:b/>
                <w:bCs/>
                <w:sz w:val="16"/>
                <w:szCs w:val="16"/>
              </w:rPr>
            </w:pPr>
          </w:p>
          <w:p w:rsidR="005D207E" w:rsidRDefault="005D207E" w:rsidP="006A4BA9">
            <w:pPr>
              <w:rPr>
                <w:rFonts w:ascii="Arial" w:hAnsi="Arial" w:cs="Arial"/>
                <w:b/>
                <w:bCs/>
                <w:sz w:val="16"/>
                <w:szCs w:val="16"/>
              </w:rPr>
            </w:pPr>
          </w:p>
          <w:p w:rsidR="005D207E" w:rsidRDefault="005D207E" w:rsidP="006A4BA9">
            <w:pPr>
              <w:rPr>
                <w:rFonts w:ascii="Arial" w:hAnsi="Arial" w:cs="Arial"/>
                <w:b/>
                <w:bCs/>
                <w:sz w:val="16"/>
                <w:szCs w:val="16"/>
              </w:rPr>
            </w:pPr>
          </w:p>
          <w:p w:rsidR="005D207E" w:rsidRDefault="005D207E" w:rsidP="006A4BA9">
            <w:pPr>
              <w:rPr>
                <w:rFonts w:ascii="Arial" w:hAnsi="Arial" w:cs="Arial"/>
                <w:b/>
                <w:bCs/>
                <w:sz w:val="16"/>
                <w:szCs w:val="16"/>
              </w:rPr>
            </w:pPr>
          </w:p>
          <w:p w:rsidR="004B7CEC" w:rsidRDefault="004B7CEC" w:rsidP="006A4BA9">
            <w:pPr>
              <w:rPr>
                <w:rFonts w:ascii="Arial" w:hAnsi="Arial" w:cs="Arial"/>
                <w:b/>
                <w:bCs/>
                <w:sz w:val="16"/>
                <w:szCs w:val="16"/>
              </w:rPr>
            </w:pPr>
          </w:p>
          <w:p w:rsidR="007118D8" w:rsidRDefault="007118D8" w:rsidP="006A4BA9">
            <w:pPr>
              <w:rPr>
                <w:rFonts w:ascii="Arial" w:hAnsi="Arial" w:cs="Arial"/>
                <w:b/>
                <w:bCs/>
                <w:sz w:val="16"/>
                <w:szCs w:val="16"/>
              </w:rPr>
            </w:pPr>
          </w:p>
          <w:p w:rsidR="004B7CEC" w:rsidRDefault="004B7CEC" w:rsidP="006A4BA9">
            <w:pPr>
              <w:rPr>
                <w:rFonts w:ascii="Arial" w:hAnsi="Arial" w:cs="Arial"/>
                <w:b/>
                <w:bCs/>
                <w:sz w:val="16"/>
                <w:szCs w:val="16"/>
              </w:rPr>
            </w:pPr>
          </w:p>
          <w:p w:rsidR="006A4BA9" w:rsidRPr="004B7CEC" w:rsidRDefault="006A4BA9" w:rsidP="006A4BA9">
            <w:pPr>
              <w:rPr>
                <w:rFonts w:ascii="Arial" w:hAnsi="Arial" w:cs="Arial"/>
                <w:bCs/>
                <w:sz w:val="16"/>
                <w:szCs w:val="16"/>
              </w:rPr>
            </w:pPr>
            <w:r w:rsidRPr="004B7CEC">
              <w:rPr>
                <w:rFonts w:ascii="Arial" w:hAnsi="Arial" w:cs="Arial"/>
                <w:b/>
                <w:bCs/>
                <w:sz w:val="16"/>
                <w:szCs w:val="16"/>
              </w:rPr>
              <w:t>KALİBRASYON:</w:t>
            </w:r>
          </w:p>
          <w:p w:rsidR="006A4BA9" w:rsidRPr="004B7CEC" w:rsidRDefault="006A4BA9" w:rsidP="00CA04DD">
            <w:pPr>
              <w:jc w:val="both"/>
              <w:rPr>
                <w:rFonts w:ascii="Arial" w:hAnsi="Arial" w:cs="Arial"/>
                <w:bCs/>
                <w:sz w:val="16"/>
                <w:szCs w:val="16"/>
              </w:rPr>
            </w:pPr>
            <w:r w:rsidRPr="004B7CEC">
              <w:rPr>
                <w:rFonts w:ascii="Arial" w:hAnsi="Arial" w:cs="Arial"/>
                <w:bCs/>
                <w:sz w:val="16"/>
                <w:szCs w:val="16"/>
              </w:rPr>
              <w:t xml:space="preserve">Uygulama öncesinde ilaçlama makinesinin kalibrasyonu yapılmalıdır. Dekara kullanılacak su miktarını tespit etmek için uygulama makinesinin deposu su ile doldurulur. Bu su ile ne kadar alanın ıslatıldığı belirlenir ve uygulamada kullanılacak su miktarı hesaplanır. </w:t>
            </w:r>
          </w:p>
          <w:p w:rsidR="006A4BA9" w:rsidRPr="004B7CEC" w:rsidRDefault="006A4BA9" w:rsidP="006A4BA9">
            <w:pPr>
              <w:rPr>
                <w:rFonts w:ascii="Arial" w:hAnsi="Arial" w:cs="Arial"/>
                <w:b/>
                <w:sz w:val="16"/>
                <w:szCs w:val="16"/>
              </w:rPr>
            </w:pPr>
          </w:p>
          <w:p w:rsidR="006A4BA9" w:rsidRPr="004B7CEC" w:rsidRDefault="006A4BA9" w:rsidP="006A4BA9">
            <w:pPr>
              <w:rPr>
                <w:rFonts w:ascii="Arial" w:hAnsi="Arial" w:cs="Arial"/>
                <w:b/>
                <w:sz w:val="16"/>
                <w:szCs w:val="16"/>
              </w:rPr>
            </w:pPr>
            <w:r w:rsidRPr="004B7CEC">
              <w:rPr>
                <w:rFonts w:ascii="Arial" w:hAnsi="Arial" w:cs="Arial"/>
                <w:b/>
                <w:sz w:val="16"/>
                <w:szCs w:val="16"/>
              </w:rPr>
              <w:t>İLAÇLAMA MAKİNESİNİN TEMİZLİĞİ:</w:t>
            </w:r>
          </w:p>
          <w:p w:rsidR="006A4BA9" w:rsidRPr="004B7CEC" w:rsidRDefault="006A4BA9" w:rsidP="00CA04DD">
            <w:pPr>
              <w:jc w:val="both"/>
              <w:rPr>
                <w:rFonts w:ascii="Arial" w:hAnsi="Arial" w:cs="Arial"/>
                <w:bCs/>
                <w:sz w:val="16"/>
                <w:szCs w:val="16"/>
              </w:rPr>
            </w:pPr>
            <w:r w:rsidRPr="004B7CEC">
              <w:rPr>
                <w:rFonts w:ascii="Arial" w:hAnsi="Arial" w:cs="Arial"/>
                <w:bCs/>
                <w:sz w:val="16"/>
                <w:szCs w:val="16"/>
              </w:rPr>
              <w:t>Uygulamanın tamamlanmasından hemen sonra ilaçlama makinesinin deposunu güvenli bir şekilde boşaltınız. Depoya temiz su doldurduktan sonra karıştırıcıyı ve püskürtme sistemini çalıştırarak tüm parçaların yıkanmasını sağlayınız. Yıkama işlemini su kaynaklarının yakınında yapmayınız. Yıkama suyunu ve atıkları su kaynaklarına boşaltmayınız.</w:t>
            </w:r>
          </w:p>
          <w:p w:rsidR="006A4BA9" w:rsidRPr="004B7CEC" w:rsidRDefault="006A4BA9" w:rsidP="006A4BA9">
            <w:pPr>
              <w:rPr>
                <w:rFonts w:ascii="Arial" w:hAnsi="Arial" w:cs="Arial"/>
                <w:b/>
                <w:sz w:val="16"/>
                <w:szCs w:val="16"/>
                <w:highlight w:val="yellow"/>
              </w:rPr>
            </w:pPr>
          </w:p>
          <w:p w:rsidR="00015612" w:rsidRPr="004B7CEC" w:rsidRDefault="00015612" w:rsidP="00015612">
            <w:pPr>
              <w:tabs>
                <w:tab w:val="left" w:pos="639"/>
              </w:tabs>
              <w:rPr>
                <w:rFonts w:ascii="Arial" w:hAnsi="Arial" w:cs="Arial"/>
                <w:b/>
                <w:noProof/>
                <w:sz w:val="16"/>
                <w:szCs w:val="16"/>
              </w:rPr>
            </w:pPr>
            <w:r w:rsidRPr="004B7CEC">
              <w:rPr>
                <w:rFonts w:ascii="Arial" w:hAnsi="Arial" w:cs="Arial"/>
                <w:b/>
                <w:noProof/>
                <w:sz w:val="16"/>
                <w:szCs w:val="16"/>
              </w:rPr>
              <w:t>MÜNAVEBEDE DİKKAT EDİLECEK HUSUSLAR:</w:t>
            </w:r>
          </w:p>
          <w:p w:rsidR="004B7CEC" w:rsidRPr="004B7CEC" w:rsidRDefault="004B7CEC" w:rsidP="00015612">
            <w:pPr>
              <w:tabs>
                <w:tab w:val="left" w:pos="639"/>
              </w:tabs>
              <w:rPr>
                <w:rFonts w:ascii="Arial" w:hAnsi="Arial" w:cs="Arial"/>
                <w:noProof/>
                <w:sz w:val="14"/>
                <w:szCs w:val="14"/>
              </w:rPr>
            </w:pPr>
            <w:r w:rsidRPr="004B7CEC">
              <w:rPr>
                <w:rFonts w:ascii="Arial" w:hAnsi="Arial" w:cs="Arial"/>
                <w:b/>
                <w:sz w:val="16"/>
                <w:szCs w:val="16"/>
              </w:rPr>
              <w:t>SUNSTEP</w:t>
            </w:r>
            <w:r w:rsidRPr="004B7CEC">
              <w:rPr>
                <w:rFonts w:ascii="Arial" w:hAnsi="Arial" w:cs="Arial"/>
                <w:b/>
                <w:sz w:val="16"/>
                <w:szCs w:val="16"/>
                <w:vertAlign w:val="superscript"/>
              </w:rPr>
              <w:t>®</w:t>
            </w:r>
            <w:r w:rsidR="00F7244F" w:rsidRPr="004B7CEC">
              <w:rPr>
                <w:rFonts w:ascii="Arial" w:hAnsi="Arial" w:cs="Arial"/>
                <w:sz w:val="16"/>
                <w:szCs w:val="16"/>
                <w:vertAlign w:val="superscript"/>
              </w:rPr>
              <w:t xml:space="preserve"> </w:t>
            </w:r>
            <w:r w:rsidR="00E15E58" w:rsidRPr="004B7CEC">
              <w:rPr>
                <w:rFonts w:ascii="Arial" w:hAnsi="Arial" w:cs="Arial"/>
                <w:noProof/>
                <w:sz w:val="16"/>
                <w:szCs w:val="16"/>
              </w:rPr>
              <w:t xml:space="preserve">uygulanan tarlalarda </w:t>
            </w:r>
            <w:r w:rsidR="00015612" w:rsidRPr="004B7CEC">
              <w:rPr>
                <w:rFonts w:ascii="Arial" w:hAnsi="Arial" w:cs="Arial"/>
                <w:noProof/>
                <w:sz w:val="16"/>
                <w:szCs w:val="16"/>
              </w:rPr>
              <w:t>4 ay sonra sadece buğday, arpa ve soya fasulyesi; 10 ay sonra ise istenilen kültür bitkisi ekilebilir.</w:t>
            </w:r>
          </w:p>
          <w:p w:rsidR="00831088" w:rsidRPr="004B7CEC" w:rsidRDefault="00831088" w:rsidP="00015612">
            <w:pPr>
              <w:rPr>
                <w:rFonts w:ascii="Arial" w:hAnsi="Arial" w:cs="Arial"/>
                <w:b/>
                <w:sz w:val="14"/>
                <w:szCs w:val="14"/>
              </w:rPr>
            </w:pPr>
          </w:p>
          <w:p w:rsidR="006D4780" w:rsidRDefault="006D4780" w:rsidP="00CA04DD">
            <w:pPr>
              <w:jc w:val="both"/>
              <w:rPr>
                <w:rFonts w:ascii="Arial" w:hAnsi="Arial"/>
                <w:b/>
                <w:sz w:val="16"/>
                <w:szCs w:val="16"/>
              </w:rPr>
            </w:pPr>
            <w:r w:rsidRPr="001B3FCC">
              <w:rPr>
                <w:rFonts w:ascii="Arial" w:hAnsi="Arial"/>
                <w:b/>
                <w:sz w:val="16"/>
                <w:szCs w:val="16"/>
              </w:rPr>
              <w:t xml:space="preserve">DİRENÇ İLE İLGİLİ BİLGİ: </w:t>
            </w:r>
          </w:p>
          <w:p w:rsidR="00015612" w:rsidRPr="00AF6AFD" w:rsidRDefault="004B7CEC" w:rsidP="00CA04DD">
            <w:pPr>
              <w:jc w:val="both"/>
              <w:rPr>
                <w:rFonts w:ascii="Arial" w:hAnsi="Arial" w:cs="Arial"/>
                <w:sz w:val="16"/>
                <w:szCs w:val="16"/>
              </w:rPr>
            </w:pPr>
            <w:r w:rsidRPr="00AF6AFD">
              <w:rPr>
                <w:rFonts w:ascii="Arial" w:hAnsi="Arial" w:cs="Arial"/>
                <w:b/>
                <w:sz w:val="16"/>
                <w:szCs w:val="16"/>
              </w:rPr>
              <w:t>SUNSTEP</w:t>
            </w:r>
            <w:r w:rsidRPr="00AF6AFD">
              <w:rPr>
                <w:rFonts w:ascii="Arial" w:hAnsi="Arial" w:cs="Arial"/>
                <w:b/>
                <w:sz w:val="16"/>
                <w:szCs w:val="16"/>
                <w:vertAlign w:val="superscript"/>
              </w:rPr>
              <w:t>®</w:t>
            </w:r>
            <w:r w:rsidR="00F7244F" w:rsidRPr="00AF6AFD">
              <w:rPr>
                <w:rFonts w:ascii="Arial" w:hAnsi="Arial" w:cs="Arial"/>
                <w:sz w:val="16"/>
                <w:szCs w:val="16"/>
                <w:vertAlign w:val="superscript"/>
              </w:rPr>
              <w:t xml:space="preserve"> </w:t>
            </w:r>
            <w:r w:rsidR="00015612" w:rsidRPr="00AF6AFD">
              <w:rPr>
                <w:rFonts w:ascii="Arial" w:hAnsi="Arial" w:cs="Arial"/>
                <w:sz w:val="16"/>
                <w:szCs w:val="16"/>
              </w:rPr>
              <w:t xml:space="preserve">adlı bitki koruma ürünü, etki mekanizmasına göre </w:t>
            </w:r>
            <w:r w:rsidR="006A4BA9" w:rsidRPr="00AF6AFD">
              <w:rPr>
                <w:rFonts w:ascii="Arial" w:hAnsi="Arial" w:cs="Arial"/>
                <w:sz w:val="16"/>
                <w:szCs w:val="16"/>
              </w:rPr>
              <w:t>G</w:t>
            </w:r>
            <w:r w:rsidR="00015612" w:rsidRPr="00AF6AFD">
              <w:rPr>
                <w:rFonts w:ascii="Arial" w:hAnsi="Arial" w:cs="Arial"/>
                <w:sz w:val="16"/>
                <w:szCs w:val="16"/>
              </w:rPr>
              <w:t>rup B,2 olarak sınıflandırıl</w:t>
            </w:r>
            <w:r w:rsidR="00CA04DD" w:rsidRPr="00AF6AFD">
              <w:rPr>
                <w:rFonts w:ascii="Arial" w:hAnsi="Arial" w:cs="Arial"/>
                <w:sz w:val="16"/>
                <w:szCs w:val="16"/>
              </w:rPr>
              <w:t>mış bir herbisit</w:t>
            </w:r>
            <w:r w:rsidR="00015612" w:rsidRPr="00AF6AFD">
              <w:rPr>
                <w:rFonts w:ascii="Arial" w:hAnsi="Arial" w:cs="Arial"/>
                <w:sz w:val="16"/>
                <w:szCs w:val="16"/>
              </w:rPr>
              <w:t xml:space="preserve">tir. Aynı etki mekanizmasına sahip bitki koruma ürünlerinin tekrarlayan uygulamaları, direnç gelişimini teşvik etmektedir. Bu nedenle, direnç gelişimini geciktirmek için </w:t>
            </w:r>
            <w:r w:rsidRPr="00AF6AFD">
              <w:rPr>
                <w:rFonts w:ascii="Arial" w:hAnsi="Arial" w:cs="Arial"/>
                <w:b/>
                <w:sz w:val="16"/>
                <w:szCs w:val="16"/>
              </w:rPr>
              <w:t>SUNSTEP</w:t>
            </w:r>
            <w:r w:rsidRPr="00AF6AFD">
              <w:rPr>
                <w:rFonts w:ascii="Arial" w:hAnsi="Arial" w:cs="Arial"/>
                <w:b/>
                <w:sz w:val="16"/>
                <w:szCs w:val="16"/>
                <w:vertAlign w:val="superscript"/>
              </w:rPr>
              <w:t>®</w:t>
            </w:r>
            <w:r w:rsidR="00F7244F" w:rsidRPr="00AF6AFD">
              <w:rPr>
                <w:rFonts w:ascii="Arial" w:hAnsi="Arial" w:cs="Arial"/>
                <w:sz w:val="16"/>
                <w:szCs w:val="16"/>
                <w:vertAlign w:val="superscript"/>
              </w:rPr>
              <w:t xml:space="preserve"> </w:t>
            </w:r>
            <w:r w:rsidR="00015612" w:rsidRPr="00AF6AFD">
              <w:rPr>
                <w:rFonts w:ascii="Arial" w:hAnsi="Arial" w:cs="Arial"/>
                <w:sz w:val="16"/>
                <w:szCs w:val="16"/>
              </w:rPr>
              <w:t>‘</w:t>
            </w:r>
            <w:r w:rsidR="00831088" w:rsidRPr="00AF6AFD">
              <w:rPr>
                <w:rFonts w:ascii="Arial" w:hAnsi="Arial" w:cs="Arial"/>
                <w:sz w:val="16"/>
                <w:szCs w:val="16"/>
              </w:rPr>
              <w:t>i</w:t>
            </w:r>
            <w:r w:rsidR="00015612" w:rsidRPr="00AF6AFD">
              <w:rPr>
                <w:rFonts w:ascii="Arial" w:hAnsi="Arial" w:cs="Arial"/>
                <w:sz w:val="16"/>
                <w:szCs w:val="16"/>
              </w:rPr>
              <w:t>n aynı üretim sezonu içerisinde önerilen toplam uygulama sayısını aşmayınız. Uygulamanın tekrarlanması gerektiği durumlarda ise, farklı etki mekanizmasına sahip (</w:t>
            </w:r>
            <w:r w:rsidR="006A4BA9" w:rsidRPr="00AF6AFD">
              <w:rPr>
                <w:rFonts w:ascii="Arial" w:hAnsi="Arial" w:cs="Arial"/>
                <w:sz w:val="16"/>
                <w:szCs w:val="16"/>
              </w:rPr>
              <w:t>G</w:t>
            </w:r>
            <w:r w:rsidR="00015612" w:rsidRPr="00AF6AFD">
              <w:rPr>
                <w:rFonts w:ascii="Arial" w:hAnsi="Arial" w:cs="Arial"/>
                <w:sz w:val="16"/>
                <w:szCs w:val="16"/>
              </w:rPr>
              <w:t>rup B,2 harici) bitki koruma ürünlerinin kullanılmasına özen gösteriniz.</w:t>
            </w:r>
          </w:p>
          <w:p w:rsidR="00831088" w:rsidRPr="00AF6AFD" w:rsidRDefault="00831088" w:rsidP="00015612">
            <w:pPr>
              <w:tabs>
                <w:tab w:val="left" w:pos="639"/>
              </w:tabs>
              <w:rPr>
                <w:rFonts w:ascii="Arial" w:hAnsi="Arial" w:cs="Arial"/>
                <w:b/>
                <w:noProof/>
                <w:sz w:val="16"/>
                <w:szCs w:val="16"/>
              </w:rPr>
            </w:pPr>
          </w:p>
          <w:p w:rsidR="00015612" w:rsidRPr="00AF6AFD" w:rsidRDefault="00015612" w:rsidP="00015612">
            <w:pPr>
              <w:tabs>
                <w:tab w:val="left" w:pos="639"/>
              </w:tabs>
              <w:rPr>
                <w:rFonts w:ascii="Arial" w:hAnsi="Arial" w:cs="Arial"/>
                <w:b/>
                <w:noProof/>
                <w:sz w:val="16"/>
                <w:szCs w:val="16"/>
              </w:rPr>
            </w:pPr>
            <w:r w:rsidRPr="00AF6AFD">
              <w:rPr>
                <w:rFonts w:ascii="Arial" w:hAnsi="Arial" w:cs="Arial"/>
                <w:b/>
                <w:noProof/>
                <w:sz w:val="16"/>
                <w:szCs w:val="16"/>
              </w:rPr>
              <w:t xml:space="preserve">KARIŞABİLİRLİK DURUMU: </w:t>
            </w:r>
          </w:p>
          <w:p w:rsidR="004C20B3" w:rsidRPr="004B7CEC" w:rsidRDefault="001B4A2B" w:rsidP="002A0157">
            <w:pPr>
              <w:tabs>
                <w:tab w:val="left" w:pos="639"/>
              </w:tabs>
              <w:rPr>
                <w:rFonts w:ascii="Arial" w:hAnsi="Arial" w:cs="Arial"/>
                <w:sz w:val="14"/>
                <w:szCs w:val="14"/>
              </w:rPr>
            </w:pPr>
            <w:r w:rsidRPr="00AF6AFD">
              <w:rPr>
                <w:rFonts w:ascii="Arial" w:hAnsi="Arial" w:cs="Arial"/>
                <w:sz w:val="16"/>
                <w:szCs w:val="16"/>
              </w:rPr>
              <w:t>Diğer ürünlerle karıştırılarak kullanılması tavsiye edilmez.</w:t>
            </w:r>
          </w:p>
        </w:tc>
        <w:tc>
          <w:tcPr>
            <w:tcW w:w="4962" w:type="dxa"/>
          </w:tcPr>
          <w:p w:rsidR="004B7CEC" w:rsidRPr="004B7CEC" w:rsidRDefault="004B7CEC" w:rsidP="00291D07">
            <w:pPr>
              <w:jc w:val="center"/>
              <w:rPr>
                <w:rFonts w:ascii="Arial" w:hAnsi="Arial" w:cs="Arial"/>
                <w:b/>
                <w:sz w:val="14"/>
                <w:szCs w:val="14"/>
              </w:rPr>
            </w:pPr>
          </w:p>
          <w:p w:rsidR="004B7CEC" w:rsidRPr="004B7CEC" w:rsidRDefault="005D207E" w:rsidP="00291D07">
            <w:pPr>
              <w:jc w:val="center"/>
              <w:rPr>
                <w:rFonts w:ascii="Arial" w:hAnsi="Arial" w:cs="Arial"/>
                <w:b/>
                <w:sz w:val="14"/>
                <w:szCs w:val="14"/>
              </w:rPr>
            </w:pPr>
            <w:r w:rsidRPr="005D207E">
              <w:rPr>
                <w:rFonts w:ascii="Arial" w:hAnsi="Arial" w:cs="Arial"/>
                <w:b/>
                <w:noProof/>
                <w:sz w:val="14"/>
                <w:szCs w:val="14"/>
              </w:rPr>
              <w:drawing>
                <wp:inline distT="0" distB="0" distL="0" distR="0" wp14:anchorId="72896736" wp14:editId="1C497FD3">
                  <wp:extent cx="1348997" cy="860675"/>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5966" cy="884262"/>
                          </a:xfrm>
                          <a:prstGeom prst="rect">
                            <a:avLst/>
                          </a:prstGeom>
                        </pic:spPr>
                      </pic:pic>
                    </a:graphicData>
                  </a:graphic>
                </wp:inline>
              </w:drawing>
            </w:r>
          </w:p>
          <w:p w:rsidR="00291D07" w:rsidRPr="004B7CEC" w:rsidRDefault="00291D07" w:rsidP="00291D07">
            <w:pPr>
              <w:jc w:val="center"/>
              <w:rPr>
                <w:rFonts w:ascii="Arial" w:hAnsi="Arial" w:cs="Arial"/>
                <w:b/>
                <w:sz w:val="14"/>
                <w:szCs w:val="14"/>
              </w:rPr>
            </w:pPr>
          </w:p>
          <w:p w:rsidR="00F7244F" w:rsidRPr="006D4780" w:rsidRDefault="004B7CEC" w:rsidP="004B7CEC">
            <w:pPr>
              <w:jc w:val="center"/>
              <w:rPr>
                <w:rFonts w:ascii="Arial" w:hAnsi="Arial" w:cs="Arial"/>
                <w:sz w:val="40"/>
                <w:szCs w:val="36"/>
                <w:highlight w:val="yellow"/>
              </w:rPr>
            </w:pPr>
            <w:r w:rsidRPr="006D4780">
              <w:rPr>
                <w:rFonts w:ascii="Arial" w:hAnsi="Arial" w:cs="Arial"/>
                <w:b/>
                <w:sz w:val="40"/>
                <w:szCs w:val="36"/>
              </w:rPr>
              <w:t>SUNSTEP</w:t>
            </w:r>
            <w:r w:rsidRPr="006D4780">
              <w:rPr>
                <w:rFonts w:ascii="Arial" w:hAnsi="Arial" w:cs="Arial"/>
                <w:b/>
                <w:sz w:val="40"/>
                <w:szCs w:val="36"/>
                <w:vertAlign w:val="superscript"/>
              </w:rPr>
              <w:t>®</w:t>
            </w:r>
          </w:p>
          <w:p w:rsidR="00280D93" w:rsidRPr="004B7CEC" w:rsidRDefault="00280D93" w:rsidP="00280D93">
            <w:pPr>
              <w:jc w:val="center"/>
              <w:rPr>
                <w:rFonts w:ascii="Arial" w:hAnsi="Arial" w:cs="Arial"/>
                <w:szCs w:val="14"/>
              </w:rPr>
            </w:pPr>
            <w:r w:rsidRPr="004B7CEC">
              <w:rPr>
                <w:rFonts w:ascii="Arial" w:hAnsi="Arial" w:cs="Arial"/>
                <w:szCs w:val="14"/>
              </w:rPr>
              <w:t>Yağ Bazlı Süspansiyon Konsantre (OD)</w:t>
            </w:r>
          </w:p>
          <w:p w:rsidR="00CA04DD" w:rsidRPr="004B7CEC" w:rsidRDefault="00CA04DD" w:rsidP="00280D93">
            <w:pPr>
              <w:jc w:val="center"/>
              <w:rPr>
                <w:rFonts w:ascii="Arial" w:hAnsi="Arial" w:cs="Arial"/>
                <w:b/>
                <w:szCs w:val="14"/>
              </w:rPr>
            </w:pPr>
          </w:p>
          <w:tbl>
            <w:tblPr>
              <w:tblW w:w="429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905"/>
              <w:gridCol w:w="2480"/>
            </w:tblGrid>
            <w:tr w:rsidR="002E4D46" w:rsidRPr="004B7CEC" w:rsidTr="005D207E">
              <w:trPr>
                <w:trHeight w:val="249"/>
              </w:trPr>
              <w:tc>
                <w:tcPr>
                  <w:tcW w:w="905" w:type="dxa"/>
                  <w:tcBorders>
                    <w:top w:val="single" w:sz="4" w:space="0" w:color="auto"/>
                    <w:left w:val="single" w:sz="4" w:space="0" w:color="auto"/>
                    <w:bottom w:val="single" w:sz="4" w:space="0" w:color="auto"/>
                    <w:right w:val="single" w:sz="4" w:space="0" w:color="auto"/>
                  </w:tcBorders>
                  <w:hideMark/>
                </w:tcPr>
                <w:p w:rsidR="002E4D46" w:rsidRDefault="002E4D46" w:rsidP="002E4D46">
                  <w:pPr>
                    <w:ind w:right="-27"/>
                    <w:jc w:val="center"/>
                    <w:rPr>
                      <w:rFonts w:ascii="Arial" w:hAnsi="Arial" w:cs="Arial"/>
                      <w:b/>
                      <w:szCs w:val="14"/>
                    </w:rPr>
                  </w:pPr>
                  <w:r w:rsidRPr="006D4780">
                    <w:rPr>
                      <w:rFonts w:ascii="Arial" w:hAnsi="Arial" w:cs="Arial"/>
                      <w:b/>
                      <w:szCs w:val="14"/>
                    </w:rPr>
                    <w:t>Grubu</w:t>
                  </w:r>
                </w:p>
                <w:p w:rsidR="00A648F8" w:rsidRPr="006D4780" w:rsidRDefault="00A648F8" w:rsidP="002E4D46">
                  <w:pPr>
                    <w:ind w:right="-27"/>
                    <w:jc w:val="center"/>
                    <w:rPr>
                      <w:rFonts w:ascii="Arial" w:hAnsi="Arial" w:cs="Arial"/>
                      <w:b/>
                      <w:szCs w:val="14"/>
                    </w:rPr>
                  </w:pPr>
                </w:p>
              </w:tc>
              <w:tc>
                <w:tcPr>
                  <w:tcW w:w="905" w:type="dxa"/>
                  <w:tcBorders>
                    <w:top w:val="single" w:sz="4" w:space="0" w:color="auto"/>
                    <w:left w:val="single" w:sz="4" w:space="0" w:color="auto"/>
                    <w:bottom w:val="single" w:sz="4" w:space="0" w:color="auto"/>
                    <w:right w:val="single" w:sz="4" w:space="0" w:color="auto"/>
                  </w:tcBorders>
                  <w:hideMark/>
                </w:tcPr>
                <w:p w:rsidR="002E4D46" w:rsidRPr="004B7CEC" w:rsidRDefault="00162099" w:rsidP="002E4D46">
                  <w:pPr>
                    <w:ind w:right="-27"/>
                    <w:jc w:val="center"/>
                    <w:rPr>
                      <w:rFonts w:ascii="Arial" w:hAnsi="Arial" w:cs="Arial"/>
                      <w:color w:val="000000"/>
                      <w:szCs w:val="14"/>
                    </w:rPr>
                  </w:pPr>
                  <w:r w:rsidRPr="004B7CEC">
                    <w:rPr>
                      <w:rFonts w:ascii="Arial" w:hAnsi="Arial" w:cs="Arial"/>
                      <w:color w:val="000000"/>
                      <w:szCs w:val="14"/>
                    </w:rPr>
                    <w:t>B,2</w:t>
                  </w:r>
                </w:p>
              </w:tc>
              <w:tc>
                <w:tcPr>
                  <w:tcW w:w="2480" w:type="dxa"/>
                  <w:tcBorders>
                    <w:top w:val="single" w:sz="4" w:space="0" w:color="auto"/>
                    <w:left w:val="single" w:sz="4" w:space="0" w:color="auto"/>
                    <w:bottom w:val="single" w:sz="4" w:space="0" w:color="auto"/>
                    <w:right w:val="single" w:sz="4" w:space="0" w:color="auto"/>
                  </w:tcBorders>
                  <w:hideMark/>
                </w:tcPr>
                <w:p w:rsidR="002E4D46" w:rsidRPr="004B7CEC" w:rsidRDefault="00162099" w:rsidP="007A66FF">
                  <w:pPr>
                    <w:ind w:right="-27"/>
                    <w:jc w:val="center"/>
                    <w:rPr>
                      <w:rFonts w:ascii="Arial" w:hAnsi="Arial" w:cs="Arial"/>
                      <w:color w:val="000000"/>
                      <w:szCs w:val="14"/>
                    </w:rPr>
                  </w:pPr>
                  <w:r w:rsidRPr="004B7CEC">
                    <w:rPr>
                      <w:rFonts w:ascii="Arial" w:hAnsi="Arial" w:cs="Arial"/>
                      <w:color w:val="000000"/>
                      <w:szCs w:val="14"/>
                    </w:rPr>
                    <w:t>Herb</w:t>
                  </w:r>
                  <w:r w:rsidR="002E4D46" w:rsidRPr="004B7CEC">
                    <w:rPr>
                      <w:rFonts w:ascii="Arial" w:hAnsi="Arial" w:cs="Arial"/>
                      <w:color w:val="000000"/>
                      <w:szCs w:val="14"/>
                    </w:rPr>
                    <w:t>isit</w:t>
                  </w:r>
                  <w:r w:rsidR="002A0157" w:rsidRPr="004B7CEC">
                    <w:rPr>
                      <w:rFonts w:ascii="Arial" w:hAnsi="Arial" w:cs="Arial"/>
                      <w:color w:val="000000"/>
                      <w:szCs w:val="14"/>
                    </w:rPr>
                    <w:t xml:space="preserve"> (Yabancı ot </w:t>
                  </w:r>
                  <w:r w:rsidR="00AF6AFD">
                    <w:rPr>
                      <w:rFonts w:ascii="Arial" w:hAnsi="Arial" w:cs="Arial"/>
                      <w:color w:val="000000"/>
                      <w:szCs w:val="14"/>
                    </w:rPr>
                    <w:t>i</w:t>
                  </w:r>
                  <w:r w:rsidR="007A66FF" w:rsidRPr="004B7CEC">
                    <w:rPr>
                      <w:rFonts w:ascii="Arial" w:hAnsi="Arial" w:cs="Arial"/>
                      <w:color w:val="000000"/>
                      <w:szCs w:val="14"/>
                    </w:rPr>
                    <w:t>lacı</w:t>
                  </w:r>
                  <w:r w:rsidR="002A0157" w:rsidRPr="004B7CEC">
                    <w:rPr>
                      <w:rFonts w:ascii="Arial" w:hAnsi="Arial" w:cs="Arial"/>
                      <w:color w:val="000000"/>
                      <w:szCs w:val="14"/>
                    </w:rPr>
                    <w:t>)</w:t>
                  </w:r>
                </w:p>
              </w:tc>
            </w:tr>
          </w:tbl>
          <w:p w:rsidR="006D4780" w:rsidRDefault="006D4780" w:rsidP="00E136DF">
            <w:pPr>
              <w:ind w:left="360"/>
              <w:jc w:val="center"/>
              <w:rPr>
                <w:rFonts w:ascii="Arial" w:hAnsi="Arial" w:cs="Arial"/>
                <w:b/>
                <w:szCs w:val="14"/>
              </w:rPr>
            </w:pPr>
          </w:p>
          <w:p w:rsidR="00E136DF" w:rsidRPr="004B7CEC" w:rsidRDefault="005D207E" w:rsidP="00E136DF">
            <w:pPr>
              <w:ind w:left="360"/>
              <w:jc w:val="center"/>
              <w:rPr>
                <w:rFonts w:ascii="Arial" w:hAnsi="Arial" w:cs="Arial"/>
                <w:b/>
                <w:szCs w:val="14"/>
              </w:rPr>
            </w:pPr>
            <w:r>
              <w:rPr>
                <w:rFonts w:ascii="Arial" w:hAnsi="Arial" w:cs="Arial"/>
                <w:b/>
                <w:szCs w:val="14"/>
              </w:rPr>
              <w:t>40 g/L</w:t>
            </w:r>
            <w:r w:rsidR="00E136DF" w:rsidRPr="004B7CEC">
              <w:rPr>
                <w:rFonts w:ascii="Arial" w:hAnsi="Arial" w:cs="Arial"/>
                <w:b/>
                <w:szCs w:val="14"/>
              </w:rPr>
              <w:t xml:space="preserve"> </w:t>
            </w:r>
            <w:proofErr w:type="spellStart"/>
            <w:r w:rsidR="00E136DF" w:rsidRPr="004B7CEC">
              <w:rPr>
                <w:rFonts w:ascii="Arial" w:hAnsi="Arial" w:cs="Arial"/>
                <w:b/>
                <w:szCs w:val="14"/>
              </w:rPr>
              <w:t>Nicosulfuron</w:t>
            </w:r>
            <w:proofErr w:type="spellEnd"/>
          </w:p>
          <w:p w:rsidR="00E136DF" w:rsidRPr="004B7CEC" w:rsidRDefault="00E136DF" w:rsidP="00E136DF">
            <w:pPr>
              <w:ind w:left="360"/>
              <w:rPr>
                <w:rFonts w:ascii="Arial" w:hAnsi="Arial" w:cs="Arial"/>
                <w:sz w:val="14"/>
                <w:szCs w:val="14"/>
                <w:highlight w:val="yellow"/>
              </w:rPr>
            </w:pPr>
          </w:p>
          <w:p w:rsidR="00E136DF" w:rsidRPr="00AF6AFD" w:rsidRDefault="00CA04DD" w:rsidP="00A648F8">
            <w:pPr>
              <w:rPr>
                <w:rFonts w:ascii="Arial" w:hAnsi="Arial" w:cs="Arial"/>
                <w:sz w:val="16"/>
                <w:szCs w:val="16"/>
              </w:rPr>
            </w:pPr>
            <w:r w:rsidRPr="00AF6AFD">
              <w:rPr>
                <w:rFonts w:ascii="Arial" w:hAnsi="Arial" w:cs="Arial"/>
                <w:sz w:val="16"/>
                <w:szCs w:val="16"/>
              </w:rPr>
              <w:t>ÖNCE ETİKETİ OKUYUNUZ.</w:t>
            </w:r>
          </w:p>
          <w:p w:rsidR="00E136DF" w:rsidRPr="00AF6AFD" w:rsidRDefault="00CA04DD" w:rsidP="00A648F8">
            <w:pPr>
              <w:rPr>
                <w:rFonts w:ascii="Arial" w:hAnsi="Arial" w:cs="Arial"/>
                <w:sz w:val="16"/>
                <w:szCs w:val="16"/>
              </w:rPr>
            </w:pPr>
            <w:r w:rsidRPr="00AF6AFD">
              <w:rPr>
                <w:rFonts w:ascii="Arial" w:hAnsi="Arial" w:cs="Arial"/>
                <w:sz w:val="16"/>
                <w:szCs w:val="16"/>
              </w:rPr>
              <w:t>EVDE KULLANMAYINIZ.</w:t>
            </w:r>
          </w:p>
          <w:p w:rsidR="00E136DF" w:rsidRPr="00AF6AFD" w:rsidRDefault="00CA04DD" w:rsidP="00A648F8">
            <w:pPr>
              <w:rPr>
                <w:rFonts w:ascii="Arial" w:hAnsi="Arial" w:cs="Arial"/>
                <w:sz w:val="16"/>
                <w:szCs w:val="16"/>
              </w:rPr>
            </w:pPr>
            <w:r w:rsidRPr="00AF6AFD">
              <w:rPr>
                <w:rFonts w:ascii="Arial" w:hAnsi="Arial" w:cs="Arial"/>
                <w:sz w:val="16"/>
                <w:szCs w:val="16"/>
              </w:rPr>
              <w:t>ÇOCUKLARDAN, GIDA VE HAYVAN YEMLERİNDEN UZAK TUTUNUZ.</w:t>
            </w:r>
          </w:p>
          <w:p w:rsidR="00E136DF" w:rsidRPr="00AF6AFD" w:rsidRDefault="00CA04DD" w:rsidP="00A648F8">
            <w:pPr>
              <w:rPr>
                <w:rFonts w:ascii="Arial" w:hAnsi="Arial" w:cs="Arial"/>
                <w:sz w:val="16"/>
                <w:szCs w:val="16"/>
              </w:rPr>
            </w:pPr>
            <w:r w:rsidRPr="00AF6AFD">
              <w:rPr>
                <w:rFonts w:ascii="Arial" w:hAnsi="Arial" w:cs="Arial"/>
                <w:sz w:val="16"/>
                <w:szCs w:val="16"/>
              </w:rPr>
              <w:t>BİTK</w:t>
            </w:r>
            <w:bookmarkStart w:id="0" w:name="_GoBack"/>
            <w:bookmarkEnd w:id="0"/>
            <w:r w:rsidRPr="00AF6AFD">
              <w:rPr>
                <w:rFonts w:ascii="Arial" w:hAnsi="Arial" w:cs="Arial"/>
                <w:sz w:val="16"/>
                <w:szCs w:val="16"/>
              </w:rPr>
              <w:t>İ KORUMA ÜRÜNÜNÜN UYGULANMASI SIRASINDA HİÇBİR ŞEY YEMEYİNİZ, İÇMEYİNİZ, SİGARA KULLANMAYINIZ.</w:t>
            </w:r>
          </w:p>
          <w:p w:rsidR="00E136DF" w:rsidRPr="00AF6AFD" w:rsidRDefault="00CA04DD" w:rsidP="00A648F8">
            <w:pPr>
              <w:rPr>
                <w:rFonts w:ascii="Arial" w:hAnsi="Arial" w:cs="Arial"/>
                <w:sz w:val="16"/>
                <w:szCs w:val="16"/>
              </w:rPr>
            </w:pPr>
            <w:r w:rsidRPr="00AF6AFD">
              <w:rPr>
                <w:rFonts w:ascii="Arial" w:hAnsi="Arial" w:cs="Arial"/>
                <w:sz w:val="16"/>
                <w:szCs w:val="16"/>
              </w:rPr>
              <w:t xml:space="preserve">BİTKİ KORUMA ÜRÜNÜ UYGULANMIŞ SAHAYA, ÜRÜN BİTKİ ÜZERİNDE KURUDUKTAN SONRA GİRİLMESİNDE BİR SAKINCA YOKTUR. </w:t>
            </w:r>
          </w:p>
          <w:p w:rsidR="00E136DF" w:rsidRPr="00AF6AFD" w:rsidRDefault="00CA04DD" w:rsidP="00A648F8">
            <w:pPr>
              <w:rPr>
                <w:rFonts w:ascii="Arial" w:hAnsi="Arial" w:cs="Arial"/>
                <w:sz w:val="16"/>
                <w:szCs w:val="16"/>
              </w:rPr>
            </w:pPr>
            <w:r w:rsidRPr="00AF6AFD">
              <w:rPr>
                <w:rFonts w:ascii="Arial" w:hAnsi="Arial" w:cs="Arial"/>
                <w:sz w:val="16"/>
                <w:szCs w:val="16"/>
              </w:rPr>
              <w:t xml:space="preserve">İNSAN VE ÇEVRE SAĞLIĞI ÜZERİNE RİSKLERİ ÖNLEMEK İÇİN, TAVSİYE EDİLDİĞİ ŞEKİLDE VE TAVSİYE EDİLEN DOZDA KULLANINIZ. </w:t>
            </w:r>
          </w:p>
          <w:p w:rsidR="00CA04DD" w:rsidRPr="00AF6AFD" w:rsidRDefault="00E136DF" w:rsidP="00A648F8">
            <w:pPr>
              <w:jc w:val="center"/>
              <w:rPr>
                <w:rFonts w:ascii="Arial" w:hAnsi="Arial" w:cs="Arial"/>
                <w:b/>
                <w:color w:val="FF0000"/>
                <w:sz w:val="16"/>
                <w:szCs w:val="16"/>
              </w:rPr>
            </w:pPr>
            <w:r w:rsidRPr="00AF6AFD">
              <w:rPr>
                <w:rFonts w:ascii="Arial" w:hAnsi="Arial" w:cs="Arial"/>
                <w:b/>
                <w:color w:val="FF0000"/>
                <w:sz w:val="16"/>
                <w:szCs w:val="16"/>
              </w:rPr>
              <w:t>TAVSİYE EDİLEN ÜRÜNLERİN DIŞINDA K</w:t>
            </w:r>
            <w:r w:rsidR="00CA04DD" w:rsidRPr="00AF6AFD">
              <w:rPr>
                <w:rFonts w:ascii="Arial" w:hAnsi="Arial" w:cs="Arial"/>
                <w:b/>
                <w:color w:val="FF0000"/>
                <w:sz w:val="16"/>
                <w:szCs w:val="16"/>
              </w:rPr>
              <w:t>ULLANILMASI KESİNLİKLE YASAKTIR</w:t>
            </w:r>
          </w:p>
          <w:p w:rsidR="00E136DF" w:rsidRPr="00AF6AFD" w:rsidRDefault="00E136DF" w:rsidP="00A648F8">
            <w:pPr>
              <w:jc w:val="both"/>
              <w:rPr>
                <w:rFonts w:ascii="Arial" w:hAnsi="Arial" w:cs="Arial"/>
                <w:sz w:val="16"/>
                <w:szCs w:val="16"/>
              </w:rPr>
            </w:pPr>
            <w:r w:rsidRPr="00AF6AFD">
              <w:rPr>
                <w:rFonts w:ascii="Arial" w:hAnsi="Arial" w:cs="Arial"/>
                <w:sz w:val="16"/>
                <w:szCs w:val="16"/>
              </w:rPr>
              <w:t>Kullanılan ürünün boş ambalajlarının içine 1/4’üne kadar temiz su koyarak iyice çalkalayınız. Çalkalama suyunu ilaçlama tankına boşaltınız. Bu işlemi 3 sefer tekrarlayınız.</w:t>
            </w:r>
          </w:p>
          <w:p w:rsidR="00FE20AB" w:rsidRPr="00AF6AFD" w:rsidRDefault="00FE20AB" w:rsidP="00162099">
            <w:pPr>
              <w:rPr>
                <w:rFonts w:ascii="Arial" w:hAnsi="Arial" w:cs="Arial"/>
                <w:b/>
                <w:sz w:val="16"/>
                <w:szCs w:val="16"/>
              </w:rPr>
            </w:pPr>
          </w:p>
          <w:p w:rsidR="00162099" w:rsidRPr="00AF6AFD" w:rsidRDefault="00162099" w:rsidP="00162099">
            <w:pPr>
              <w:rPr>
                <w:rFonts w:ascii="Arial" w:hAnsi="Arial" w:cs="Arial"/>
                <w:b/>
                <w:sz w:val="16"/>
                <w:szCs w:val="16"/>
              </w:rPr>
            </w:pPr>
            <w:r w:rsidRPr="00AF6AFD">
              <w:rPr>
                <w:rFonts w:ascii="Arial" w:hAnsi="Arial" w:cs="Arial"/>
                <w:b/>
                <w:sz w:val="16"/>
                <w:szCs w:val="16"/>
              </w:rPr>
              <w:t>ZEHİRLENME BELİRTİLERİ:</w:t>
            </w:r>
          </w:p>
          <w:p w:rsidR="00E136DF" w:rsidRPr="00AF6AFD" w:rsidRDefault="00E136DF" w:rsidP="00AF6AFD">
            <w:pPr>
              <w:rPr>
                <w:rFonts w:ascii="Arial" w:hAnsi="Arial" w:cs="Arial"/>
                <w:sz w:val="16"/>
                <w:szCs w:val="16"/>
              </w:rPr>
            </w:pPr>
            <w:r w:rsidRPr="00AF6AFD">
              <w:rPr>
                <w:rFonts w:ascii="Arial" w:hAnsi="Arial" w:cs="Arial"/>
                <w:bCs/>
                <w:sz w:val="16"/>
                <w:szCs w:val="16"/>
              </w:rPr>
              <w:t>Genel zehirlenme belirtileri görülebilir.</w:t>
            </w:r>
          </w:p>
          <w:p w:rsidR="00E136DF" w:rsidRPr="00AF6AFD" w:rsidRDefault="00E136DF" w:rsidP="00CA04DD">
            <w:pPr>
              <w:jc w:val="both"/>
              <w:rPr>
                <w:rFonts w:ascii="Arial" w:hAnsi="Arial" w:cs="Arial"/>
                <w:b/>
                <w:bCs/>
                <w:sz w:val="16"/>
                <w:szCs w:val="16"/>
              </w:rPr>
            </w:pPr>
            <w:r w:rsidRPr="00AF6AFD">
              <w:rPr>
                <w:rFonts w:ascii="Arial" w:hAnsi="Arial" w:cs="Arial"/>
                <w:b/>
                <w:bCs/>
                <w:sz w:val="16"/>
                <w:szCs w:val="16"/>
              </w:rPr>
              <w:t>İLK YARDIM ÖNLEMLERİ:</w:t>
            </w:r>
          </w:p>
          <w:p w:rsidR="00F7244F" w:rsidRPr="00AF6AFD" w:rsidRDefault="00F7244F" w:rsidP="00F7244F">
            <w:pPr>
              <w:rPr>
                <w:rFonts w:ascii="Arial" w:hAnsi="Arial" w:cs="Arial"/>
                <w:bCs/>
                <w:sz w:val="16"/>
                <w:szCs w:val="16"/>
              </w:rPr>
            </w:pPr>
            <w:r w:rsidRPr="00AF6AFD">
              <w:rPr>
                <w:rFonts w:ascii="Arial" w:hAnsi="Arial" w:cs="Arial"/>
                <w:b/>
                <w:bCs/>
                <w:sz w:val="16"/>
                <w:szCs w:val="16"/>
              </w:rPr>
              <w:t>Göz:</w:t>
            </w:r>
            <w:r w:rsidRPr="00AF6AFD">
              <w:rPr>
                <w:rFonts w:ascii="Arial" w:hAnsi="Arial" w:cs="Arial"/>
                <w:bCs/>
                <w:sz w:val="16"/>
                <w:szCs w:val="16"/>
              </w:rPr>
              <w:t xml:space="preserve"> Temas halinde 15-20 dakika göz açıkken bol su veya göz solüsyonu ile yıkayın. </w:t>
            </w:r>
          </w:p>
          <w:p w:rsidR="00F7244F" w:rsidRPr="00AF6AFD" w:rsidRDefault="00F7244F" w:rsidP="00F7244F">
            <w:pPr>
              <w:rPr>
                <w:rFonts w:ascii="Arial" w:hAnsi="Arial" w:cs="Arial"/>
                <w:bCs/>
                <w:sz w:val="16"/>
                <w:szCs w:val="16"/>
              </w:rPr>
            </w:pPr>
            <w:r w:rsidRPr="00AF6AFD">
              <w:rPr>
                <w:rFonts w:ascii="Arial" w:hAnsi="Arial" w:cs="Arial"/>
                <w:b/>
                <w:bCs/>
                <w:sz w:val="16"/>
                <w:szCs w:val="16"/>
              </w:rPr>
              <w:t>Cilt:</w:t>
            </w:r>
            <w:r w:rsidRPr="00AF6AFD">
              <w:rPr>
                <w:rFonts w:ascii="Arial" w:hAnsi="Arial" w:cs="Arial"/>
                <w:bCs/>
                <w:sz w:val="16"/>
                <w:szCs w:val="16"/>
              </w:rPr>
              <w:t xml:space="preserve"> Temas halinde elbiselerini çıkarın. İlaç değen vücut kısımlarını 15–20 dakika bol su ve sabun ile yıkayın. </w:t>
            </w:r>
          </w:p>
          <w:p w:rsidR="00F7244F" w:rsidRPr="00AF6AFD" w:rsidRDefault="00F7244F" w:rsidP="00F7244F">
            <w:pPr>
              <w:rPr>
                <w:rFonts w:ascii="Arial" w:hAnsi="Arial" w:cs="Arial"/>
                <w:bCs/>
                <w:sz w:val="16"/>
                <w:szCs w:val="16"/>
              </w:rPr>
            </w:pPr>
            <w:r w:rsidRPr="00AF6AFD">
              <w:rPr>
                <w:rFonts w:ascii="Arial" w:hAnsi="Arial" w:cs="Arial"/>
                <w:b/>
                <w:bCs/>
                <w:sz w:val="16"/>
                <w:szCs w:val="16"/>
              </w:rPr>
              <w:t>Yutma:</w:t>
            </w:r>
            <w:r w:rsidRPr="00AF6AFD">
              <w:rPr>
                <w:rFonts w:ascii="Arial" w:hAnsi="Arial" w:cs="Arial"/>
                <w:bCs/>
                <w:sz w:val="16"/>
                <w:szCs w:val="16"/>
              </w:rPr>
              <w:t xml:space="preserve"> Doktor veya zehir merkezini arayınız. Hastayı kusturmaya çalışmayın. </w:t>
            </w:r>
          </w:p>
          <w:p w:rsidR="00E136DF" w:rsidRPr="00AF6AFD" w:rsidRDefault="00F7244F" w:rsidP="00AF6AFD">
            <w:pPr>
              <w:rPr>
                <w:rFonts w:ascii="Arial" w:hAnsi="Arial" w:cs="Arial"/>
                <w:b/>
                <w:sz w:val="16"/>
                <w:szCs w:val="16"/>
              </w:rPr>
            </w:pPr>
            <w:r w:rsidRPr="00AF6AFD">
              <w:rPr>
                <w:rFonts w:ascii="Arial" w:hAnsi="Arial" w:cs="Arial"/>
                <w:b/>
                <w:bCs/>
                <w:sz w:val="16"/>
                <w:szCs w:val="16"/>
              </w:rPr>
              <w:t>Soluma:</w:t>
            </w:r>
            <w:r w:rsidRPr="00AF6AFD">
              <w:rPr>
                <w:rFonts w:ascii="Arial" w:hAnsi="Arial" w:cs="Arial"/>
                <w:bCs/>
                <w:sz w:val="16"/>
                <w:szCs w:val="16"/>
              </w:rPr>
              <w:t xml:space="preserve"> Normal kullanım şartlarında zararlı etkisi yoktur. Uzun süre teneffüs edilmesi halinde hastayı ilaçlı alandan uzaklaştırınız. Sıcak ve dinlenme pozisyonunda tutunuz. Tıbbi yardımda bulunun.</w:t>
            </w:r>
          </w:p>
          <w:p w:rsidR="00E136DF" w:rsidRPr="00AF6AFD" w:rsidRDefault="00E136DF" w:rsidP="00CA04DD">
            <w:pPr>
              <w:jc w:val="both"/>
              <w:rPr>
                <w:rFonts w:ascii="Arial" w:hAnsi="Arial" w:cs="Arial"/>
                <w:b/>
                <w:sz w:val="16"/>
                <w:szCs w:val="16"/>
              </w:rPr>
            </w:pPr>
            <w:r w:rsidRPr="00AF6AFD">
              <w:rPr>
                <w:rFonts w:ascii="Arial" w:hAnsi="Arial" w:cs="Arial"/>
                <w:b/>
                <w:sz w:val="16"/>
                <w:szCs w:val="16"/>
              </w:rPr>
              <w:t>ANTİDOTU VE TEDAVİSİ:</w:t>
            </w:r>
          </w:p>
          <w:p w:rsidR="00E136DF" w:rsidRPr="00AF6AFD" w:rsidRDefault="00E136DF" w:rsidP="00CA04DD">
            <w:pPr>
              <w:jc w:val="both"/>
              <w:rPr>
                <w:rFonts w:ascii="Arial" w:hAnsi="Arial" w:cs="Arial"/>
                <w:sz w:val="16"/>
                <w:szCs w:val="16"/>
              </w:rPr>
            </w:pPr>
            <w:r w:rsidRPr="00AF6AFD">
              <w:rPr>
                <w:rFonts w:ascii="Arial" w:hAnsi="Arial" w:cs="Arial"/>
                <w:sz w:val="16"/>
                <w:szCs w:val="16"/>
              </w:rPr>
              <w:t xml:space="preserve">Özel bir antidotu yoktur. </w:t>
            </w:r>
            <w:proofErr w:type="spellStart"/>
            <w:r w:rsidRPr="00AF6AFD">
              <w:rPr>
                <w:rFonts w:ascii="Arial" w:hAnsi="Arial" w:cs="Arial"/>
                <w:sz w:val="16"/>
                <w:szCs w:val="16"/>
              </w:rPr>
              <w:t>Semptomatik</w:t>
            </w:r>
            <w:proofErr w:type="spellEnd"/>
            <w:r w:rsidRPr="00AF6AFD">
              <w:rPr>
                <w:rFonts w:ascii="Arial" w:hAnsi="Arial" w:cs="Arial"/>
                <w:sz w:val="16"/>
                <w:szCs w:val="16"/>
              </w:rPr>
              <w:t xml:space="preserve"> tedavi uygulanır.</w:t>
            </w:r>
          </w:p>
          <w:p w:rsidR="004B7CEC" w:rsidRPr="00AF6AFD" w:rsidRDefault="004B7CEC" w:rsidP="00CA04DD">
            <w:pPr>
              <w:jc w:val="both"/>
              <w:rPr>
                <w:rFonts w:ascii="Arial" w:hAnsi="Arial" w:cs="Arial"/>
                <w:sz w:val="16"/>
                <w:szCs w:val="16"/>
              </w:rPr>
            </w:pPr>
          </w:p>
          <w:p w:rsidR="00E136DF" w:rsidRPr="006D4780" w:rsidRDefault="004B7CEC" w:rsidP="004B7CEC">
            <w:pPr>
              <w:pStyle w:val="GvdeMetni2"/>
              <w:jc w:val="left"/>
              <w:rPr>
                <w:rFonts w:ascii="Arial" w:hAnsi="Arial" w:cs="Arial"/>
                <w:sz w:val="14"/>
                <w:szCs w:val="14"/>
              </w:rPr>
            </w:pPr>
            <w:r w:rsidRPr="006D4780">
              <w:rPr>
                <w:rFonts w:ascii="Arial" w:hAnsi="Arial" w:cs="Arial"/>
                <w:sz w:val="14"/>
                <w:szCs w:val="14"/>
                <w:vertAlign w:val="superscript"/>
              </w:rPr>
              <w:t>®</w:t>
            </w:r>
            <w:r w:rsidRPr="006D4780">
              <w:rPr>
                <w:rFonts w:ascii="Arial" w:hAnsi="Arial" w:cs="Arial"/>
                <w:sz w:val="14"/>
                <w:szCs w:val="14"/>
              </w:rPr>
              <w:t>SUNSET KİMYA TARIM ÜRÜNLERİ VE ALT.İML.PAZ.SAN. VE TİC.A.Ş. firmasının tescilli markasıdır.</w:t>
            </w:r>
          </w:p>
          <w:p w:rsidR="004B7CEC" w:rsidRPr="00AF6AFD" w:rsidRDefault="004B7CEC" w:rsidP="004B7CEC">
            <w:pPr>
              <w:pStyle w:val="GvdeMetni2"/>
              <w:jc w:val="left"/>
              <w:rPr>
                <w:rFonts w:ascii="Arial" w:hAnsi="Arial" w:cs="Arial"/>
                <w:color w:val="5D5D5D"/>
                <w:sz w:val="16"/>
                <w:szCs w:val="16"/>
              </w:rPr>
            </w:pPr>
          </w:p>
          <w:p w:rsidR="00E136DF" w:rsidRPr="00AF6AFD" w:rsidRDefault="00E136DF" w:rsidP="00E136DF">
            <w:pPr>
              <w:ind w:right="-27"/>
              <w:jc w:val="center"/>
              <w:rPr>
                <w:rFonts w:ascii="Arial" w:hAnsi="Arial" w:cs="Arial"/>
                <w:b/>
                <w:color w:val="FF0000"/>
                <w:sz w:val="16"/>
                <w:szCs w:val="16"/>
              </w:rPr>
            </w:pPr>
            <w:r w:rsidRPr="00AF6AFD">
              <w:rPr>
                <w:rFonts w:ascii="Arial" w:hAnsi="Arial" w:cs="Arial"/>
                <w:b/>
                <w:color w:val="FF0000"/>
                <w:sz w:val="16"/>
                <w:szCs w:val="16"/>
              </w:rPr>
              <w:t>ULUSAL ZEHİR DANIŞMA MERKEZİ “UZEM” TEL: 114</w:t>
            </w:r>
          </w:p>
          <w:p w:rsidR="004C20B3" w:rsidRPr="00AF6AFD" w:rsidRDefault="004C20B3" w:rsidP="004B7CEC">
            <w:pPr>
              <w:pStyle w:val="GvdeMetni2"/>
              <w:rPr>
                <w:rFonts w:ascii="Arial" w:hAnsi="Arial" w:cs="Arial"/>
                <w:sz w:val="16"/>
                <w:szCs w:val="16"/>
              </w:rPr>
            </w:pPr>
          </w:p>
          <w:p w:rsidR="004B7CEC" w:rsidRPr="00AF6AFD" w:rsidRDefault="004B7CEC" w:rsidP="004B7CEC">
            <w:pPr>
              <w:pStyle w:val="GvdeMetni2"/>
              <w:rPr>
                <w:rFonts w:ascii="Arial" w:hAnsi="Arial" w:cs="Arial"/>
                <w:sz w:val="16"/>
                <w:szCs w:val="16"/>
              </w:rPr>
            </w:pPr>
          </w:p>
          <w:p w:rsidR="004B7CEC" w:rsidRPr="00AF6AFD" w:rsidRDefault="004B7CEC" w:rsidP="004B7CEC">
            <w:pPr>
              <w:pStyle w:val="GvdeMetni2"/>
              <w:rPr>
                <w:rFonts w:ascii="Arial" w:hAnsi="Arial" w:cs="Arial"/>
                <w:sz w:val="16"/>
                <w:szCs w:val="16"/>
              </w:rPr>
            </w:pPr>
          </w:p>
          <w:p w:rsidR="004B7CEC" w:rsidRDefault="004B7CEC" w:rsidP="004B7CEC">
            <w:pPr>
              <w:pStyle w:val="GvdeMetni2"/>
              <w:rPr>
                <w:rFonts w:ascii="Arial" w:hAnsi="Arial" w:cs="Arial"/>
                <w:sz w:val="14"/>
                <w:szCs w:val="14"/>
              </w:rPr>
            </w:pPr>
          </w:p>
          <w:p w:rsidR="004B7CEC" w:rsidRPr="004B7CEC" w:rsidRDefault="005D207E" w:rsidP="005D207E">
            <w:pPr>
              <w:pStyle w:val="GvdeMetni2"/>
              <w:rPr>
                <w:rFonts w:ascii="Arial" w:hAnsi="Arial" w:cs="Arial"/>
                <w:b w:val="0"/>
                <w:sz w:val="14"/>
                <w:szCs w:val="14"/>
              </w:rPr>
            </w:pPr>
            <w:r w:rsidRPr="005D207E">
              <w:rPr>
                <w:rFonts w:ascii="Arial" w:hAnsi="Arial" w:cs="Arial"/>
                <w:noProof/>
                <w:sz w:val="14"/>
                <w:szCs w:val="14"/>
              </w:rPr>
              <w:drawing>
                <wp:inline distT="0" distB="0" distL="0" distR="0" wp14:anchorId="0D5B6081" wp14:editId="0591E9B1">
                  <wp:extent cx="1369573" cy="873803"/>
                  <wp:effectExtent l="0" t="0" r="254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4885" cy="902713"/>
                          </a:xfrm>
                          <a:prstGeom prst="rect">
                            <a:avLst/>
                          </a:prstGeom>
                        </pic:spPr>
                      </pic:pic>
                    </a:graphicData>
                  </a:graphic>
                </wp:inline>
              </w:drawing>
            </w:r>
          </w:p>
          <w:p w:rsidR="004B7CEC" w:rsidRPr="006D4780" w:rsidRDefault="004B7CEC" w:rsidP="004B7CEC">
            <w:pPr>
              <w:jc w:val="center"/>
              <w:rPr>
                <w:rFonts w:ascii="Arial" w:hAnsi="Arial" w:cs="Arial"/>
                <w:sz w:val="40"/>
                <w:szCs w:val="36"/>
                <w:highlight w:val="yellow"/>
              </w:rPr>
            </w:pPr>
            <w:r w:rsidRPr="006D4780">
              <w:rPr>
                <w:rFonts w:ascii="Arial" w:hAnsi="Arial" w:cs="Arial"/>
                <w:b/>
                <w:sz w:val="40"/>
                <w:szCs w:val="36"/>
              </w:rPr>
              <w:t>SUNSTEP</w:t>
            </w:r>
            <w:r w:rsidRPr="006D4780">
              <w:rPr>
                <w:rFonts w:ascii="Arial" w:hAnsi="Arial" w:cs="Arial"/>
                <w:b/>
                <w:sz w:val="40"/>
                <w:szCs w:val="36"/>
                <w:vertAlign w:val="superscript"/>
              </w:rPr>
              <w:t>®</w:t>
            </w:r>
          </w:p>
          <w:p w:rsidR="004B7CEC" w:rsidRPr="004B7CEC" w:rsidRDefault="004B7CEC" w:rsidP="004B7CEC">
            <w:pPr>
              <w:jc w:val="center"/>
              <w:rPr>
                <w:rFonts w:ascii="Arial" w:hAnsi="Arial" w:cs="Arial"/>
                <w:szCs w:val="14"/>
              </w:rPr>
            </w:pPr>
            <w:r w:rsidRPr="004B7CEC">
              <w:rPr>
                <w:rFonts w:ascii="Arial" w:hAnsi="Arial" w:cs="Arial"/>
                <w:szCs w:val="14"/>
              </w:rPr>
              <w:t>Yağ Bazlı Süspansiyon Konsantre (OD)</w:t>
            </w:r>
          </w:p>
          <w:p w:rsidR="004B7CEC" w:rsidRPr="004B7CEC" w:rsidRDefault="004B7CEC" w:rsidP="004B7CEC">
            <w:pPr>
              <w:jc w:val="center"/>
              <w:rPr>
                <w:rFonts w:ascii="Arial" w:hAnsi="Arial" w:cs="Arial"/>
                <w:b/>
                <w:szCs w:val="14"/>
              </w:rPr>
            </w:pPr>
          </w:p>
          <w:tbl>
            <w:tblPr>
              <w:tblW w:w="429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905"/>
              <w:gridCol w:w="2480"/>
            </w:tblGrid>
            <w:tr w:rsidR="004B7CEC" w:rsidRPr="004B7CEC" w:rsidTr="00A648F8">
              <w:trPr>
                <w:trHeight w:val="351"/>
              </w:trPr>
              <w:tc>
                <w:tcPr>
                  <w:tcW w:w="905" w:type="dxa"/>
                  <w:tcBorders>
                    <w:top w:val="single" w:sz="4" w:space="0" w:color="auto"/>
                    <w:left w:val="single" w:sz="4" w:space="0" w:color="auto"/>
                    <w:bottom w:val="single" w:sz="4" w:space="0" w:color="auto"/>
                    <w:right w:val="single" w:sz="4" w:space="0" w:color="auto"/>
                  </w:tcBorders>
                  <w:hideMark/>
                </w:tcPr>
                <w:p w:rsidR="004B7CEC" w:rsidRDefault="004B7CEC" w:rsidP="004B7CEC">
                  <w:pPr>
                    <w:ind w:right="-27"/>
                    <w:jc w:val="center"/>
                    <w:rPr>
                      <w:rFonts w:ascii="Arial" w:hAnsi="Arial" w:cs="Arial"/>
                      <w:b/>
                      <w:szCs w:val="14"/>
                    </w:rPr>
                  </w:pPr>
                  <w:r w:rsidRPr="006D4780">
                    <w:rPr>
                      <w:rFonts w:ascii="Arial" w:hAnsi="Arial" w:cs="Arial"/>
                      <w:b/>
                      <w:szCs w:val="14"/>
                    </w:rPr>
                    <w:t>Grubu</w:t>
                  </w:r>
                </w:p>
                <w:p w:rsidR="00A648F8" w:rsidRPr="006D4780" w:rsidRDefault="00A648F8" w:rsidP="004B7CEC">
                  <w:pPr>
                    <w:ind w:right="-27"/>
                    <w:jc w:val="center"/>
                    <w:rPr>
                      <w:rFonts w:ascii="Arial" w:hAnsi="Arial" w:cs="Arial"/>
                      <w:b/>
                      <w:szCs w:val="14"/>
                    </w:rPr>
                  </w:pPr>
                </w:p>
              </w:tc>
              <w:tc>
                <w:tcPr>
                  <w:tcW w:w="905" w:type="dxa"/>
                  <w:tcBorders>
                    <w:top w:val="single" w:sz="4" w:space="0" w:color="auto"/>
                    <w:left w:val="single" w:sz="4" w:space="0" w:color="auto"/>
                    <w:bottom w:val="single" w:sz="4" w:space="0" w:color="auto"/>
                    <w:right w:val="single" w:sz="4" w:space="0" w:color="auto"/>
                  </w:tcBorders>
                  <w:hideMark/>
                </w:tcPr>
                <w:p w:rsidR="004B7CEC" w:rsidRPr="004B7CEC" w:rsidRDefault="004B7CEC" w:rsidP="004B7CEC">
                  <w:pPr>
                    <w:ind w:right="-27"/>
                    <w:jc w:val="center"/>
                    <w:rPr>
                      <w:rFonts w:ascii="Arial" w:hAnsi="Arial" w:cs="Arial"/>
                      <w:color w:val="000000"/>
                      <w:szCs w:val="14"/>
                    </w:rPr>
                  </w:pPr>
                  <w:r w:rsidRPr="004B7CEC">
                    <w:rPr>
                      <w:rFonts w:ascii="Arial" w:hAnsi="Arial" w:cs="Arial"/>
                      <w:color w:val="000000"/>
                      <w:szCs w:val="14"/>
                    </w:rPr>
                    <w:t>B,2</w:t>
                  </w:r>
                </w:p>
              </w:tc>
              <w:tc>
                <w:tcPr>
                  <w:tcW w:w="2480" w:type="dxa"/>
                  <w:tcBorders>
                    <w:top w:val="single" w:sz="4" w:space="0" w:color="auto"/>
                    <w:left w:val="single" w:sz="4" w:space="0" w:color="auto"/>
                    <w:bottom w:val="single" w:sz="4" w:space="0" w:color="auto"/>
                    <w:right w:val="single" w:sz="4" w:space="0" w:color="auto"/>
                  </w:tcBorders>
                  <w:hideMark/>
                </w:tcPr>
                <w:p w:rsidR="004B7CEC" w:rsidRPr="004B7CEC" w:rsidRDefault="004B7CEC" w:rsidP="004B7CEC">
                  <w:pPr>
                    <w:ind w:right="-27"/>
                    <w:jc w:val="center"/>
                    <w:rPr>
                      <w:rFonts w:ascii="Arial" w:hAnsi="Arial" w:cs="Arial"/>
                      <w:color w:val="000000"/>
                      <w:szCs w:val="14"/>
                    </w:rPr>
                  </w:pPr>
                  <w:r w:rsidRPr="004B7CEC">
                    <w:rPr>
                      <w:rFonts w:ascii="Arial" w:hAnsi="Arial" w:cs="Arial"/>
                      <w:color w:val="000000"/>
                      <w:szCs w:val="14"/>
                    </w:rPr>
                    <w:t xml:space="preserve">Herbisit (Yabancı ot </w:t>
                  </w:r>
                  <w:r w:rsidR="00AF6AFD">
                    <w:rPr>
                      <w:rFonts w:ascii="Arial" w:hAnsi="Arial" w:cs="Arial"/>
                      <w:color w:val="000000"/>
                      <w:szCs w:val="14"/>
                    </w:rPr>
                    <w:t>i</w:t>
                  </w:r>
                  <w:r w:rsidRPr="004B7CEC">
                    <w:rPr>
                      <w:rFonts w:ascii="Arial" w:hAnsi="Arial" w:cs="Arial"/>
                      <w:color w:val="000000"/>
                      <w:szCs w:val="14"/>
                    </w:rPr>
                    <w:t>lacı)</w:t>
                  </w:r>
                </w:p>
              </w:tc>
            </w:tr>
          </w:tbl>
          <w:p w:rsidR="006D4780" w:rsidRDefault="006D4780" w:rsidP="004B7CEC">
            <w:pPr>
              <w:ind w:left="360"/>
              <w:jc w:val="center"/>
              <w:rPr>
                <w:rFonts w:ascii="Arial" w:hAnsi="Arial" w:cs="Arial"/>
                <w:b/>
                <w:szCs w:val="14"/>
              </w:rPr>
            </w:pPr>
          </w:p>
          <w:p w:rsidR="004B7CEC" w:rsidRPr="004B7CEC" w:rsidRDefault="005D207E" w:rsidP="004B7CEC">
            <w:pPr>
              <w:ind w:left="360"/>
              <w:jc w:val="center"/>
              <w:rPr>
                <w:rFonts w:ascii="Arial" w:hAnsi="Arial" w:cs="Arial"/>
                <w:b/>
                <w:szCs w:val="14"/>
              </w:rPr>
            </w:pPr>
            <w:r>
              <w:rPr>
                <w:rFonts w:ascii="Arial" w:hAnsi="Arial" w:cs="Arial"/>
                <w:b/>
                <w:szCs w:val="14"/>
              </w:rPr>
              <w:t>40 g/L</w:t>
            </w:r>
            <w:r w:rsidR="004B7CEC" w:rsidRPr="004B7CEC">
              <w:rPr>
                <w:rFonts w:ascii="Arial" w:hAnsi="Arial" w:cs="Arial"/>
                <w:b/>
                <w:szCs w:val="14"/>
              </w:rPr>
              <w:t xml:space="preserve"> </w:t>
            </w:r>
            <w:proofErr w:type="spellStart"/>
            <w:r w:rsidR="004B7CEC" w:rsidRPr="004B7CEC">
              <w:rPr>
                <w:rFonts w:ascii="Arial" w:hAnsi="Arial" w:cs="Arial"/>
                <w:b/>
                <w:szCs w:val="14"/>
              </w:rPr>
              <w:t>Nicosulfuron</w:t>
            </w:r>
            <w:proofErr w:type="spellEnd"/>
          </w:p>
          <w:p w:rsidR="004B7CEC" w:rsidRPr="004B7CEC" w:rsidRDefault="004B7CEC" w:rsidP="004B7CEC">
            <w:pPr>
              <w:pStyle w:val="GvdeMetni2"/>
              <w:rPr>
                <w:rFonts w:ascii="Arial" w:hAnsi="Arial" w:cs="Arial"/>
                <w:sz w:val="14"/>
                <w:szCs w:val="14"/>
              </w:rPr>
            </w:pPr>
          </w:p>
        </w:tc>
        <w:tc>
          <w:tcPr>
            <w:tcW w:w="3577" w:type="dxa"/>
          </w:tcPr>
          <w:p w:rsidR="00083177" w:rsidRPr="00AF6AFD" w:rsidRDefault="00083177" w:rsidP="00083177">
            <w:pPr>
              <w:rPr>
                <w:rFonts w:ascii="Arial" w:hAnsi="Arial" w:cs="Arial"/>
                <w:sz w:val="16"/>
                <w:szCs w:val="16"/>
              </w:rPr>
            </w:pPr>
            <w:r w:rsidRPr="00AF6AFD">
              <w:rPr>
                <w:rFonts w:ascii="Arial" w:hAnsi="Arial" w:cs="Arial"/>
                <w:sz w:val="16"/>
                <w:szCs w:val="16"/>
              </w:rPr>
              <w:lastRenderedPageBreak/>
              <w:t>Net Miktarı:</w:t>
            </w:r>
          </w:p>
          <w:p w:rsidR="00083177" w:rsidRPr="00AF6AFD" w:rsidRDefault="00083177" w:rsidP="00083177">
            <w:pPr>
              <w:rPr>
                <w:rFonts w:ascii="Arial" w:hAnsi="Arial" w:cs="Arial"/>
                <w:sz w:val="16"/>
                <w:szCs w:val="16"/>
              </w:rPr>
            </w:pPr>
            <w:r w:rsidRPr="00AF6AFD">
              <w:rPr>
                <w:rFonts w:ascii="Arial" w:hAnsi="Arial" w:cs="Arial"/>
                <w:sz w:val="16"/>
                <w:szCs w:val="16"/>
              </w:rPr>
              <w:t>Azami Per. Sat. Fiyatı:</w:t>
            </w:r>
          </w:p>
          <w:p w:rsidR="00F7244F" w:rsidRPr="00AF6AFD" w:rsidRDefault="00F7244F" w:rsidP="00083177">
            <w:pPr>
              <w:rPr>
                <w:rFonts w:ascii="Arial" w:hAnsi="Arial" w:cs="Arial"/>
                <w:sz w:val="16"/>
                <w:szCs w:val="16"/>
              </w:rPr>
            </w:pPr>
          </w:p>
          <w:p w:rsidR="00F7244F" w:rsidRPr="00AF6AFD" w:rsidRDefault="00F7244F" w:rsidP="00083177">
            <w:pPr>
              <w:rPr>
                <w:rFonts w:ascii="Arial" w:hAnsi="Arial" w:cs="Arial"/>
                <w:sz w:val="16"/>
                <w:szCs w:val="16"/>
              </w:rPr>
            </w:pPr>
          </w:p>
          <w:p w:rsidR="00D62657" w:rsidRDefault="00D62657" w:rsidP="00F7244F">
            <w:pPr>
              <w:rPr>
                <w:rFonts w:ascii="Arial" w:hAnsi="Arial" w:cs="Arial"/>
                <w:b/>
                <w:sz w:val="16"/>
                <w:szCs w:val="16"/>
              </w:rPr>
            </w:pPr>
          </w:p>
          <w:p w:rsidR="00F7244F" w:rsidRPr="00AF6AFD" w:rsidRDefault="00F7244F" w:rsidP="00F7244F">
            <w:pPr>
              <w:rPr>
                <w:rFonts w:ascii="Arial" w:hAnsi="Arial" w:cs="Arial"/>
                <w:b/>
                <w:sz w:val="16"/>
                <w:szCs w:val="16"/>
              </w:rPr>
            </w:pPr>
            <w:r w:rsidRPr="00AF6AFD">
              <w:rPr>
                <w:rFonts w:ascii="Arial" w:hAnsi="Arial" w:cs="Arial"/>
                <w:b/>
                <w:sz w:val="16"/>
                <w:szCs w:val="16"/>
              </w:rPr>
              <w:t>İÇİNDEKİLER:</w:t>
            </w:r>
          </w:p>
          <w:p w:rsidR="00F7244F" w:rsidRPr="00AF6AFD" w:rsidRDefault="00F7244F" w:rsidP="00F7244F">
            <w:pPr>
              <w:pStyle w:val="KonuBal"/>
              <w:pBdr>
                <w:top w:val="none" w:sz="0" w:space="0" w:color="auto"/>
                <w:left w:val="none" w:sz="0" w:space="0" w:color="auto"/>
                <w:bottom w:val="none" w:sz="0" w:space="0" w:color="auto"/>
                <w:right w:val="none" w:sz="0" w:space="0" w:color="auto"/>
              </w:pBdr>
              <w:jc w:val="left"/>
              <w:rPr>
                <w:rFonts w:ascii="Arial" w:hAnsi="Arial" w:cs="Arial"/>
                <w:b w:val="0"/>
                <w:spacing w:val="0"/>
                <w:szCs w:val="16"/>
              </w:rPr>
            </w:pPr>
            <w:proofErr w:type="spellStart"/>
            <w:r w:rsidRPr="00AF6AFD">
              <w:rPr>
                <w:rFonts w:ascii="Arial" w:hAnsi="Arial" w:cs="Arial"/>
                <w:b w:val="0"/>
                <w:spacing w:val="0"/>
                <w:szCs w:val="16"/>
              </w:rPr>
              <w:t>Nicosulfuron</w:t>
            </w:r>
            <w:proofErr w:type="spellEnd"/>
            <w:r w:rsidRPr="00AF6AFD">
              <w:rPr>
                <w:rFonts w:ascii="Arial" w:hAnsi="Arial" w:cs="Arial"/>
                <w:b w:val="0"/>
                <w:spacing w:val="0"/>
                <w:szCs w:val="16"/>
              </w:rPr>
              <w:t xml:space="preserve"> </w:t>
            </w:r>
          </w:p>
          <w:p w:rsidR="00F7244F" w:rsidRPr="00AF6AFD" w:rsidRDefault="00F7244F" w:rsidP="00F7244F">
            <w:pPr>
              <w:pStyle w:val="KonuBal"/>
              <w:pBdr>
                <w:top w:val="none" w:sz="0" w:space="0" w:color="auto"/>
                <w:left w:val="none" w:sz="0" w:space="0" w:color="auto"/>
                <w:bottom w:val="none" w:sz="0" w:space="0" w:color="auto"/>
                <w:right w:val="none" w:sz="0" w:space="0" w:color="auto"/>
              </w:pBdr>
              <w:jc w:val="left"/>
              <w:rPr>
                <w:rFonts w:ascii="Arial" w:hAnsi="Arial" w:cs="Arial"/>
                <w:b w:val="0"/>
                <w:spacing w:val="0"/>
                <w:szCs w:val="16"/>
              </w:rPr>
            </w:pPr>
          </w:p>
          <w:p w:rsidR="00F7244F" w:rsidRPr="00AF6AFD" w:rsidRDefault="00F7244F" w:rsidP="00F7244F">
            <w:pPr>
              <w:pStyle w:val="KonuBal"/>
              <w:pBdr>
                <w:top w:val="none" w:sz="0" w:space="0" w:color="auto"/>
                <w:left w:val="none" w:sz="0" w:space="0" w:color="auto"/>
                <w:bottom w:val="none" w:sz="0" w:space="0" w:color="auto"/>
                <w:right w:val="none" w:sz="0" w:space="0" w:color="auto"/>
              </w:pBdr>
              <w:jc w:val="left"/>
              <w:rPr>
                <w:rFonts w:ascii="Arial" w:hAnsi="Arial" w:cs="Arial"/>
                <w:spacing w:val="0"/>
                <w:szCs w:val="16"/>
              </w:rPr>
            </w:pPr>
            <w:r w:rsidRPr="00AF6AFD">
              <w:rPr>
                <w:rFonts w:ascii="Arial" w:hAnsi="Arial" w:cs="Arial"/>
                <w:spacing w:val="0"/>
                <w:szCs w:val="16"/>
              </w:rPr>
              <w:t>ZARARLILIK İŞARETLERİ:</w:t>
            </w:r>
          </w:p>
          <w:p w:rsidR="00F7244F" w:rsidRPr="00AF6AFD" w:rsidRDefault="00F7244F" w:rsidP="00F7244F">
            <w:pPr>
              <w:pStyle w:val="KonuBal"/>
              <w:pBdr>
                <w:top w:val="none" w:sz="0" w:space="0" w:color="auto"/>
                <w:left w:val="none" w:sz="0" w:space="0" w:color="auto"/>
                <w:bottom w:val="none" w:sz="0" w:space="0" w:color="auto"/>
                <w:right w:val="none" w:sz="0" w:space="0" w:color="auto"/>
              </w:pBdr>
              <w:jc w:val="left"/>
              <w:rPr>
                <w:rFonts w:ascii="Arial" w:hAnsi="Arial" w:cs="Arial"/>
                <w:spacing w:val="0"/>
                <w:szCs w:val="16"/>
              </w:rPr>
            </w:pPr>
          </w:p>
          <w:p w:rsidR="00F7244F" w:rsidRPr="00AF6AFD" w:rsidRDefault="00F7244F" w:rsidP="00F7244F">
            <w:pPr>
              <w:pStyle w:val="KonuBal"/>
              <w:pBdr>
                <w:top w:val="none" w:sz="0" w:space="0" w:color="auto"/>
                <w:left w:val="none" w:sz="0" w:space="0" w:color="auto"/>
                <w:bottom w:val="none" w:sz="0" w:space="0" w:color="auto"/>
                <w:right w:val="none" w:sz="0" w:space="0" w:color="auto"/>
              </w:pBdr>
              <w:jc w:val="left"/>
              <w:rPr>
                <w:rFonts w:ascii="Arial" w:hAnsi="Arial" w:cs="Arial"/>
                <w:noProof/>
                <w:szCs w:val="16"/>
              </w:rPr>
            </w:pPr>
            <w:r w:rsidRPr="00AF6AFD">
              <w:rPr>
                <w:rFonts w:ascii="Arial" w:hAnsi="Arial" w:cs="Arial"/>
                <w:noProof/>
                <w:szCs w:val="16"/>
              </w:rPr>
              <w:drawing>
                <wp:inline distT="0" distB="0" distL="0" distR="0">
                  <wp:extent cx="723900" cy="723900"/>
                  <wp:effectExtent l="0" t="0" r="0" b="0"/>
                  <wp:docPr id="3" name="Resim 3" descr="File:GHS-pictogram-pollu.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File:GHS-pictogram-pollu.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F7244F" w:rsidRPr="00AF6AFD" w:rsidRDefault="00F7244F" w:rsidP="00F7244F">
            <w:pPr>
              <w:ind w:left="360"/>
              <w:rPr>
                <w:rFonts w:ascii="Arial" w:hAnsi="Arial" w:cs="Arial"/>
                <w:sz w:val="16"/>
                <w:szCs w:val="16"/>
              </w:rPr>
            </w:pPr>
          </w:p>
          <w:p w:rsidR="00F7244F" w:rsidRPr="00AF6AFD" w:rsidRDefault="00F7244F" w:rsidP="00F7244F">
            <w:pPr>
              <w:pStyle w:val="KonuBal"/>
              <w:pBdr>
                <w:top w:val="none" w:sz="0" w:space="0" w:color="auto"/>
                <w:left w:val="none" w:sz="0" w:space="0" w:color="auto"/>
                <w:bottom w:val="none" w:sz="0" w:space="0" w:color="auto"/>
                <w:right w:val="none" w:sz="0" w:space="0" w:color="auto"/>
              </w:pBdr>
              <w:jc w:val="left"/>
              <w:rPr>
                <w:rFonts w:ascii="Arial" w:hAnsi="Arial" w:cs="Arial"/>
                <w:noProof/>
                <w:szCs w:val="16"/>
              </w:rPr>
            </w:pPr>
            <w:r w:rsidRPr="00AF6AFD">
              <w:rPr>
                <w:rFonts w:ascii="Arial" w:hAnsi="Arial" w:cs="Arial"/>
                <w:szCs w:val="16"/>
              </w:rPr>
              <w:t xml:space="preserve">  </w:t>
            </w:r>
            <w:r w:rsidRPr="00AF6AFD">
              <w:rPr>
                <w:rFonts w:ascii="Arial" w:hAnsi="Arial" w:cs="Arial"/>
                <w:spacing w:val="0"/>
                <w:szCs w:val="16"/>
              </w:rPr>
              <w:t xml:space="preserve">DİKKAT </w:t>
            </w:r>
          </w:p>
          <w:p w:rsidR="00F7244F" w:rsidRPr="00AF6AFD" w:rsidRDefault="00F7244F" w:rsidP="00F7244F">
            <w:pPr>
              <w:pStyle w:val="KonuBal"/>
              <w:pBdr>
                <w:top w:val="none" w:sz="0" w:space="0" w:color="auto"/>
                <w:left w:val="none" w:sz="0" w:space="0" w:color="auto"/>
                <w:bottom w:val="none" w:sz="0" w:space="0" w:color="auto"/>
                <w:right w:val="none" w:sz="0" w:space="0" w:color="auto"/>
              </w:pBdr>
              <w:jc w:val="left"/>
              <w:rPr>
                <w:rFonts w:ascii="Arial" w:hAnsi="Arial" w:cs="Arial"/>
                <w:b w:val="0"/>
                <w:spacing w:val="0"/>
                <w:szCs w:val="16"/>
              </w:rPr>
            </w:pPr>
            <w:r w:rsidRPr="00AF6AFD">
              <w:rPr>
                <w:rFonts w:ascii="Arial" w:hAnsi="Arial" w:cs="Arial"/>
                <w:szCs w:val="16"/>
              </w:rPr>
              <w:t xml:space="preserve">               </w:t>
            </w:r>
          </w:p>
          <w:p w:rsidR="00F7244F" w:rsidRPr="00AF6AFD" w:rsidRDefault="00F7244F" w:rsidP="00F7244F">
            <w:pPr>
              <w:pStyle w:val="KonuBal"/>
              <w:pBdr>
                <w:top w:val="none" w:sz="0" w:space="0" w:color="auto"/>
                <w:left w:val="none" w:sz="0" w:space="0" w:color="auto"/>
                <w:bottom w:val="none" w:sz="0" w:space="0" w:color="auto"/>
                <w:right w:val="none" w:sz="0" w:space="0" w:color="auto"/>
              </w:pBdr>
              <w:jc w:val="left"/>
              <w:rPr>
                <w:rFonts w:ascii="Arial" w:hAnsi="Arial" w:cs="Arial"/>
                <w:spacing w:val="0"/>
                <w:szCs w:val="16"/>
              </w:rPr>
            </w:pPr>
            <w:r w:rsidRPr="00AF6AFD">
              <w:rPr>
                <w:rFonts w:ascii="Arial" w:hAnsi="Arial" w:cs="Arial"/>
                <w:spacing w:val="0"/>
                <w:szCs w:val="16"/>
              </w:rPr>
              <w:t>ZARARLILIK İFADELERİ (H):</w:t>
            </w:r>
          </w:p>
          <w:p w:rsidR="00F7244F" w:rsidRPr="00AF6AFD" w:rsidRDefault="00F7244F" w:rsidP="00F7244F">
            <w:pPr>
              <w:pStyle w:val="Text1"/>
              <w:keepNext/>
              <w:spacing w:before="0" w:after="0" w:line="240" w:lineRule="auto"/>
              <w:ind w:left="0"/>
              <w:rPr>
                <w:rFonts w:ascii="Arial" w:hAnsi="Arial" w:cs="Arial"/>
                <w:sz w:val="16"/>
                <w:szCs w:val="16"/>
                <w:lang w:val="tr-TR" w:eastAsia="tr-TR"/>
              </w:rPr>
            </w:pPr>
            <w:r w:rsidRPr="00AF6AFD">
              <w:rPr>
                <w:rFonts w:ascii="Arial" w:hAnsi="Arial" w:cs="Arial"/>
                <w:b/>
                <w:sz w:val="16"/>
                <w:szCs w:val="16"/>
                <w:lang w:val="tr-TR" w:eastAsia="tr-TR"/>
              </w:rPr>
              <w:t>H410</w:t>
            </w:r>
            <w:r w:rsidRPr="00AF6AFD">
              <w:rPr>
                <w:rFonts w:ascii="Arial" w:hAnsi="Arial" w:cs="Arial"/>
                <w:sz w:val="16"/>
                <w:szCs w:val="16"/>
                <w:lang w:val="tr-TR" w:eastAsia="tr-TR"/>
              </w:rPr>
              <w:t xml:space="preserve"> Sucul ortamda uzun süre kalıcı, çok </w:t>
            </w:r>
            <w:proofErr w:type="spellStart"/>
            <w:r w:rsidRPr="00AF6AFD">
              <w:rPr>
                <w:rFonts w:ascii="Arial" w:hAnsi="Arial" w:cs="Arial"/>
                <w:sz w:val="16"/>
                <w:szCs w:val="16"/>
                <w:lang w:val="tr-TR" w:eastAsia="tr-TR"/>
              </w:rPr>
              <w:t>toksik</w:t>
            </w:r>
            <w:proofErr w:type="spellEnd"/>
            <w:r w:rsidRPr="00AF6AFD">
              <w:rPr>
                <w:rFonts w:ascii="Arial" w:hAnsi="Arial" w:cs="Arial"/>
                <w:sz w:val="16"/>
                <w:szCs w:val="16"/>
                <w:lang w:val="tr-TR" w:eastAsia="tr-TR"/>
              </w:rPr>
              <w:t xml:space="preserve"> etki.</w:t>
            </w:r>
          </w:p>
          <w:p w:rsidR="00F7244F" w:rsidRPr="00AF6AFD" w:rsidRDefault="00F7244F" w:rsidP="00F7244F">
            <w:pPr>
              <w:pStyle w:val="Text1"/>
              <w:keepNext/>
              <w:spacing w:before="0" w:after="0" w:line="240" w:lineRule="auto"/>
              <w:ind w:left="0"/>
              <w:rPr>
                <w:rFonts w:ascii="Arial" w:hAnsi="Arial" w:cs="Arial"/>
                <w:sz w:val="16"/>
                <w:szCs w:val="16"/>
                <w:lang w:val="tr-TR" w:eastAsia="tr-TR"/>
              </w:rPr>
            </w:pPr>
          </w:p>
          <w:p w:rsidR="00F7244F" w:rsidRPr="00AF6AFD" w:rsidRDefault="00F7244F" w:rsidP="00F7244F">
            <w:pPr>
              <w:pStyle w:val="KonuBal"/>
              <w:pBdr>
                <w:top w:val="none" w:sz="0" w:space="0" w:color="auto"/>
                <w:left w:val="none" w:sz="0" w:space="0" w:color="auto"/>
                <w:bottom w:val="none" w:sz="0" w:space="0" w:color="auto"/>
                <w:right w:val="none" w:sz="0" w:space="0" w:color="auto"/>
              </w:pBdr>
              <w:jc w:val="left"/>
              <w:rPr>
                <w:rFonts w:ascii="Arial" w:hAnsi="Arial" w:cs="Arial"/>
                <w:spacing w:val="0"/>
                <w:szCs w:val="16"/>
              </w:rPr>
            </w:pPr>
            <w:r w:rsidRPr="00AF6AFD">
              <w:rPr>
                <w:rFonts w:ascii="Arial" w:hAnsi="Arial" w:cs="Arial"/>
                <w:spacing w:val="0"/>
                <w:szCs w:val="16"/>
              </w:rPr>
              <w:t>ÖNLEM İFADELERİ (P):</w:t>
            </w:r>
          </w:p>
          <w:p w:rsidR="00F7244F" w:rsidRPr="00AF6AFD" w:rsidRDefault="00F7244F" w:rsidP="00F7244F">
            <w:pPr>
              <w:pStyle w:val="Text1"/>
              <w:keepNext/>
              <w:spacing w:before="0" w:after="0" w:line="240" w:lineRule="auto"/>
              <w:ind w:left="0"/>
              <w:rPr>
                <w:rFonts w:ascii="Arial" w:hAnsi="Arial" w:cs="Arial"/>
                <w:sz w:val="16"/>
                <w:szCs w:val="16"/>
                <w:lang w:val="tr-TR" w:eastAsia="tr-TR"/>
              </w:rPr>
            </w:pPr>
            <w:r w:rsidRPr="00AF6AFD">
              <w:rPr>
                <w:rFonts w:ascii="Arial" w:hAnsi="Arial" w:cs="Arial"/>
                <w:b/>
                <w:sz w:val="16"/>
                <w:szCs w:val="16"/>
                <w:lang w:val="tr-TR" w:eastAsia="tr-TR"/>
              </w:rPr>
              <w:t>P273</w:t>
            </w:r>
            <w:r w:rsidRPr="00AF6AFD">
              <w:rPr>
                <w:rFonts w:ascii="Arial" w:hAnsi="Arial" w:cs="Arial"/>
                <w:sz w:val="16"/>
                <w:szCs w:val="16"/>
                <w:lang w:val="tr-TR" w:eastAsia="tr-TR"/>
              </w:rPr>
              <w:t xml:space="preserve"> Çevreye verilmesinden kaçının.</w:t>
            </w:r>
          </w:p>
          <w:p w:rsidR="00F7244F" w:rsidRPr="00AF6AFD" w:rsidRDefault="00F7244F" w:rsidP="00F7244F">
            <w:pPr>
              <w:pStyle w:val="Text1"/>
              <w:keepNext/>
              <w:spacing w:before="0" w:after="0" w:line="240" w:lineRule="auto"/>
              <w:ind w:left="0"/>
              <w:rPr>
                <w:rFonts w:ascii="Arial" w:hAnsi="Arial" w:cs="Arial"/>
                <w:sz w:val="16"/>
                <w:szCs w:val="16"/>
                <w:lang w:val="tr-TR" w:eastAsia="tr-TR"/>
              </w:rPr>
            </w:pPr>
            <w:r w:rsidRPr="00AF6AFD">
              <w:rPr>
                <w:rFonts w:ascii="Arial" w:hAnsi="Arial" w:cs="Arial"/>
                <w:b/>
                <w:sz w:val="16"/>
                <w:szCs w:val="16"/>
                <w:lang w:val="tr-TR" w:eastAsia="tr-TR"/>
              </w:rPr>
              <w:t>P280</w:t>
            </w:r>
            <w:r w:rsidRPr="00AF6AFD">
              <w:rPr>
                <w:rFonts w:ascii="Arial" w:hAnsi="Arial" w:cs="Arial"/>
                <w:sz w:val="16"/>
                <w:szCs w:val="16"/>
                <w:lang w:val="tr-TR" w:eastAsia="tr-TR"/>
              </w:rPr>
              <w:t xml:space="preserve"> Koruyucu eldiven/koruyucu kıyafet/göz koruyucu/yüz koruyucu kullanın.</w:t>
            </w:r>
          </w:p>
          <w:p w:rsidR="00F7244F" w:rsidRPr="00AF6AFD" w:rsidRDefault="00F7244F" w:rsidP="00F7244F">
            <w:pPr>
              <w:pStyle w:val="Text1"/>
              <w:keepNext/>
              <w:spacing w:before="0" w:after="0" w:line="240" w:lineRule="auto"/>
              <w:ind w:left="0"/>
              <w:rPr>
                <w:rFonts w:ascii="Arial" w:hAnsi="Arial" w:cs="Arial"/>
                <w:sz w:val="16"/>
                <w:szCs w:val="16"/>
                <w:lang w:val="tr-TR" w:eastAsia="tr-TR"/>
              </w:rPr>
            </w:pPr>
            <w:r w:rsidRPr="00AF6AFD">
              <w:rPr>
                <w:rFonts w:ascii="Arial" w:hAnsi="Arial" w:cs="Arial"/>
                <w:b/>
                <w:sz w:val="16"/>
                <w:szCs w:val="16"/>
                <w:lang w:val="tr-TR" w:eastAsia="tr-TR"/>
              </w:rPr>
              <w:t>P501</w:t>
            </w:r>
            <w:r w:rsidRPr="00AF6AFD">
              <w:rPr>
                <w:rFonts w:ascii="Arial" w:hAnsi="Arial" w:cs="Arial"/>
                <w:sz w:val="16"/>
                <w:szCs w:val="16"/>
                <w:lang w:val="tr-TR" w:eastAsia="tr-TR"/>
              </w:rPr>
              <w:t xml:space="preserve"> İçeriği/kabı ilgili yönetmelikler doğrultusunda bertaraf edin.</w:t>
            </w:r>
          </w:p>
          <w:p w:rsidR="00F7244F" w:rsidRPr="00AF6AFD" w:rsidRDefault="00F7244F" w:rsidP="00F7244F">
            <w:pPr>
              <w:pStyle w:val="Text1"/>
              <w:keepNext/>
              <w:spacing w:before="0" w:after="0" w:line="240" w:lineRule="auto"/>
              <w:ind w:left="0"/>
              <w:rPr>
                <w:rFonts w:ascii="Arial" w:hAnsi="Arial" w:cs="Arial"/>
                <w:sz w:val="16"/>
                <w:szCs w:val="16"/>
                <w:lang w:val="tr-TR" w:eastAsia="tr-TR"/>
              </w:rPr>
            </w:pPr>
            <w:r w:rsidRPr="00AF6AFD">
              <w:rPr>
                <w:rFonts w:ascii="Arial" w:hAnsi="Arial" w:cs="Arial"/>
                <w:b/>
                <w:sz w:val="16"/>
                <w:szCs w:val="16"/>
                <w:lang w:val="tr-TR" w:eastAsia="tr-TR"/>
              </w:rPr>
              <w:t>EUH401</w:t>
            </w:r>
            <w:r w:rsidRPr="00AF6AFD">
              <w:rPr>
                <w:rFonts w:ascii="Arial" w:hAnsi="Arial" w:cs="Arial"/>
                <w:sz w:val="16"/>
                <w:szCs w:val="16"/>
                <w:lang w:val="tr-TR" w:eastAsia="tr-TR"/>
              </w:rPr>
              <w:t xml:space="preserve"> İnsan sağlığına ve çevreye yönelik riskleri önlemek için, kullanma talimatlarına uyun. </w:t>
            </w:r>
          </w:p>
          <w:p w:rsidR="00F7244F" w:rsidRPr="00AF6AFD" w:rsidRDefault="00F7244F" w:rsidP="00083177">
            <w:pPr>
              <w:rPr>
                <w:rFonts w:ascii="Arial" w:hAnsi="Arial" w:cs="Arial"/>
                <w:sz w:val="16"/>
                <w:szCs w:val="16"/>
              </w:rPr>
            </w:pPr>
          </w:p>
          <w:p w:rsidR="00A55A6C" w:rsidRPr="00AF6AFD" w:rsidRDefault="00A55A6C" w:rsidP="00A55A6C">
            <w:pPr>
              <w:rPr>
                <w:rFonts w:ascii="Arial" w:hAnsi="Arial" w:cs="Arial"/>
                <w:b/>
                <w:sz w:val="16"/>
                <w:szCs w:val="16"/>
              </w:rPr>
            </w:pPr>
            <w:r w:rsidRPr="00AF6AFD">
              <w:rPr>
                <w:rFonts w:ascii="Arial" w:hAnsi="Arial" w:cs="Arial"/>
                <w:b/>
                <w:sz w:val="16"/>
                <w:szCs w:val="16"/>
              </w:rPr>
              <w:t>KULLANIRKEN VE DEPOLARKEN DİKKAT EDİLECEK HUSUSLAR:</w:t>
            </w:r>
          </w:p>
          <w:p w:rsidR="00A55A6C" w:rsidRPr="00AF6AFD" w:rsidRDefault="00A55A6C" w:rsidP="0018111C">
            <w:pPr>
              <w:numPr>
                <w:ilvl w:val="0"/>
                <w:numId w:val="24"/>
              </w:numPr>
              <w:contextualSpacing/>
              <w:rPr>
                <w:rFonts w:ascii="Arial" w:hAnsi="Arial" w:cs="Arial"/>
                <w:bCs/>
                <w:sz w:val="16"/>
                <w:szCs w:val="16"/>
              </w:rPr>
            </w:pPr>
            <w:r w:rsidRPr="00AF6AFD">
              <w:rPr>
                <w:rFonts w:ascii="Arial" w:hAnsi="Arial" w:cs="Arial"/>
                <w:bCs/>
                <w:sz w:val="16"/>
                <w:szCs w:val="16"/>
              </w:rPr>
              <w:t>Arılara zehirlidir, çiçeklenme zamanı kullanmayınız.</w:t>
            </w:r>
          </w:p>
          <w:p w:rsidR="00A55A6C" w:rsidRPr="00AF6AFD" w:rsidRDefault="00A55A6C" w:rsidP="0018111C">
            <w:pPr>
              <w:numPr>
                <w:ilvl w:val="0"/>
                <w:numId w:val="24"/>
              </w:numPr>
              <w:contextualSpacing/>
              <w:rPr>
                <w:rFonts w:ascii="Arial" w:hAnsi="Arial" w:cs="Arial"/>
                <w:bCs/>
                <w:sz w:val="16"/>
                <w:szCs w:val="16"/>
              </w:rPr>
            </w:pPr>
            <w:r w:rsidRPr="00AF6AFD">
              <w:rPr>
                <w:rFonts w:ascii="Arial" w:hAnsi="Arial" w:cs="Arial"/>
                <w:bCs/>
                <w:sz w:val="16"/>
                <w:szCs w:val="16"/>
              </w:rPr>
              <w:t>Balıklara zehirlidir, yer altı ve yer üstü sularına bulaştırmayınız.</w:t>
            </w:r>
          </w:p>
          <w:p w:rsidR="0018111C" w:rsidRPr="00AF6AFD" w:rsidRDefault="0018111C" w:rsidP="0018111C">
            <w:pPr>
              <w:numPr>
                <w:ilvl w:val="0"/>
                <w:numId w:val="24"/>
              </w:numPr>
              <w:rPr>
                <w:rFonts w:ascii="Arial" w:hAnsi="Arial" w:cs="Arial"/>
                <w:sz w:val="16"/>
                <w:szCs w:val="16"/>
              </w:rPr>
            </w:pPr>
            <w:r w:rsidRPr="00AF6AFD">
              <w:rPr>
                <w:rFonts w:ascii="Arial" w:hAnsi="Arial" w:cs="Arial"/>
                <w:sz w:val="16"/>
                <w:szCs w:val="16"/>
              </w:rPr>
              <w:t>Bitki koruma ürününü ambalajında kapalı olarak muhafaza ediniz.</w:t>
            </w:r>
          </w:p>
          <w:p w:rsidR="0018111C" w:rsidRPr="00AF6AFD" w:rsidRDefault="0018111C" w:rsidP="0018111C">
            <w:pPr>
              <w:numPr>
                <w:ilvl w:val="0"/>
                <w:numId w:val="24"/>
              </w:numPr>
              <w:rPr>
                <w:rFonts w:ascii="Arial" w:hAnsi="Arial" w:cs="Arial"/>
                <w:sz w:val="16"/>
                <w:szCs w:val="16"/>
              </w:rPr>
            </w:pPr>
            <w:r w:rsidRPr="00AF6AFD">
              <w:rPr>
                <w:rFonts w:ascii="Arial" w:hAnsi="Arial" w:cs="Arial"/>
                <w:sz w:val="16"/>
                <w:szCs w:val="16"/>
              </w:rPr>
              <w:t xml:space="preserve">Boş ambalajları başka maksatlar için kullanmayınız ve usulüne uygun olarak imha ediniz. </w:t>
            </w:r>
          </w:p>
          <w:p w:rsidR="00F7244F" w:rsidRPr="00AF6AFD" w:rsidRDefault="00F7244F" w:rsidP="0018111C">
            <w:pPr>
              <w:ind w:left="360"/>
              <w:contextualSpacing/>
              <w:rPr>
                <w:rFonts w:ascii="Arial" w:hAnsi="Arial" w:cs="Arial"/>
                <w:bCs/>
                <w:sz w:val="16"/>
                <w:szCs w:val="16"/>
                <w:highlight w:val="yellow"/>
              </w:rPr>
            </w:pPr>
          </w:p>
          <w:p w:rsidR="004B7CEC" w:rsidRPr="00AF6AFD" w:rsidRDefault="004B7CEC" w:rsidP="0018111C">
            <w:pPr>
              <w:ind w:left="360"/>
              <w:contextualSpacing/>
              <w:rPr>
                <w:rFonts w:ascii="Arial" w:hAnsi="Arial" w:cs="Arial"/>
                <w:bCs/>
                <w:sz w:val="16"/>
                <w:szCs w:val="16"/>
                <w:highlight w:val="yellow"/>
              </w:rPr>
            </w:pPr>
          </w:p>
          <w:p w:rsidR="004B7CEC" w:rsidRPr="00AF6AFD" w:rsidRDefault="004B7CEC" w:rsidP="0018111C">
            <w:pPr>
              <w:ind w:left="360"/>
              <w:contextualSpacing/>
              <w:rPr>
                <w:rFonts w:ascii="Arial" w:hAnsi="Arial" w:cs="Arial"/>
                <w:bCs/>
                <w:sz w:val="16"/>
                <w:szCs w:val="16"/>
                <w:highlight w:val="yellow"/>
              </w:rPr>
            </w:pPr>
          </w:p>
          <w:p w:rsidR="004B7CEC" w:rsidRPr="00AF6AFD" w:rsidRDefault="004B7CEC" w:rsidP="0018111C">
            <w:pPr>
              <w:ind w:left="360"/>
              <w:contextualSpacing/>
              <w:rPr>
                <w:rFonts w:ascii="Arial" w:hAnsi="Arial" w:cs="Arial"/>
                <w:bCs/>
                <w:sz w:val="16"/>
                <w:szCs w:val="16"/>
                <w:highlight w:val="yellow"/>
              </w:rPr>
            </w:pPr>
          </w:p>
          <w:p w:rsidR="004B7CEC" w:rsidRPr="00AF6AFD" w:rsidRDefault="004B7CEC" w:rsidP="0018111C">
            <w:pPr>
              <w:ind w:left="360"/>
              <w:contextualSpacing/>
              <w:rPr>
                <w:rFonts w:ascii="Arial" w:hAnsi="Arial" w:cs="Arial"/>
                <w:bCs/>
                <w:sz w:val="16"/>
                <w:szCs w:val="16"/>
                <w:highlight w:val="yellow"/>
              </w:rPr>
            </w:pPr>
          </w:p>
          <w:p w:rsidR="004B7CEC" w:rsidRPr="00AF6AFD" w:rsidRDefault="004B7CEC" w:rsidP="0018111C">
            <w:pPr>
              <w:ind w:left="360"/>
              <w:contextualSpacing/>
              <w:rPr>
                <w:rFonts w:ascii="Arial" w:hAnsi="Arial" w:cs="Arial"/>
                <w:bCs/>
                <w:sz w:val="16"/>
                <w:szCs w:val="16"/>
                <w:highlight w:val="yellow"/>
              </w:rPr>
            </w:pPr>
          </w:p>
          <w:p w:rsidR="004B7CEC" w:rsidRPr="00AF6AFD" w:rsidRDefault="004B7CEC" w:rsidP="0018111C">
            <w:pPr>
              <w:ind w:left="360"/>
              <w:contextualSpacing/>
              <w:rPr>
                <w:rFonts w:ascii="Arial" w:hAnsi="Arial" w:cs="Arial"/>
                <w:bCs/>
                <w:sz w:val="16"/>
                <w:szCs w:val="16"/>
                <w:highlight w:val="yellow"/>
              </w:rPr>
            </w:pPr>
          </w:p>
          <w:p w:rsidR="004B7CEC" w:rsidRPr="00AF6AFD" w:rsidRDefault="004B7CEC" w:rsidP="0018111C">
            <w:pPr>
              <w:ind w:left="360"/>
              <w:contextualSpacing/>
              <w:rPr>
                <w:rFonts w:ascii="Arial" w:hAnsi="Arial" w:cs="Arial"/>
                <w:bCs/>
                <w:sz w:val="16"/>
                <w:szCs w:val="16"/>
                <w:highlight w:val="yellow"/>
              </w:rPr>
            </w:pPr>
          </w:p>
          <w:p w:rsidR="004B7CEC" w:rsidRPr="00AF6AFD" w:rsidRDefault="004B7CEC" w:rsidP="0018111C">
            <w:pPr>
              <w:ind w:left="360"/>
              <w:contextualSpacing/>
              <w:rPr>
                <w:rFonts w:ascii="Arial" w:hAnsi="Arial" w:cs="Arial"/>
                <w:bCs/>
                <w:sz w:val="16"/>
                <w:szCs w:val="16"/>
                <w:highlight w:val="yellow"/>
              </w:rPr>
            </w:pPr>
          </w:p>
          <w:p w:rsidR="004B7CEC" w:rsidRPr="00AF6AFD" w:rsidRDefault="004B7CEC" w:rsidP="0018111C">
            <w:pPr>
              <w:ind w:left="360"/>
              <w:contextualSpacing/>
              <w:rPr>
                <w:rFonts w:ascii="Arial" w:hAnsi="Arial" w:cs="Arial"/>
                <w:bCs/>
                <w:sz w:val="16"/>
                <w:szCs w:val="16"/>
                <w:highlight w:val="yellow"/>
              </w:rPr>
            </w:pPr>
          </w:p>
          <w:p w:rsidR="004B7CEC" w:rsidRPr="00AF6AFD" w:rsidRDefault="004B7CEC" w:rsidP="0018111C">
            <w:pPr>
              <w:ind w:left="360"/>
              <w:contextualSpacing/>
              <w:rPr>
                <w:rFonts w:ascii="Arial" w:hAnsi="Arial" w:cs="Arial"/>
                <w:bCs/>
                <w:sz w:val="16"/>
                <w:szCs w:val="16"/>
                <w:highlight w:val="yellow"/>
              </w:rPr>
            </w:pPr>
          </w:p>
          <w:p w:rsidR="004B7CEC" w:rsidRPr="00AF6AFD" w:rsidRDefault="004B7CEC" w:rsidP="0018111C">
            <w:pPr>
              <w:ind w:left="360"/>
              <w:contextualSpacing/>
              <w:rPr>
                <w:rFonts w:ascii="Arial" w:hAnsi="Arial" w:cs="Arial"/>
                <w:bCs/>
                <w:sz w:val="16"/>
                <w:szCs w:val="16"/>
                <w:highlight w:val="yellow"/>
              </w:rPr>
            </w:pPr>
          </w:p>
          <w:p w:rsidR="004B7CEC" w:rsidRDefault="004B7CEC" w:rsidP="0018111C">
            <w:pPr>
              <w:ind w:left="360"/>
              <w:contextualSpacing/>
              <w:rPr>
                <w:rFonts w:ascii="Arial" w:hAnsi="Arial" w:cs="Arial"/>
                <w:bCs/>
                <w:sz w:val="16"/>
                <w:szCs w:val="16"/>
                <w:highlight w:val="yellow"/>
              </w:rPr>
            </w:pPr>
          </w:p>
          <w:p w:rsidR="007118D8" w:rsidRPr="00AF6AFD" w:rsidRDefault="007118D8" w:rsidP="0018111C">
            <w:pPr>
              <w:ind w:left="360"/>
              <w:contextualSpacing/>
              <w:rPr>
                <w:rFonts w:ascii="Arial" w:hAnsi="Arial" w:cs="Arial"/>
                <w:bCs/>
                <w:sz w:val="16"/>
                <w:szCs w:val="16"/>
                <w:highlight w:val="yellow"/>
              </w:rPr>
            </w:pPr>
          </w:p>
          <w:p w:rsidR="004B7CEC" w:rsidRPr="00AF6AFD" w:rsidRDefault="004B7CEC" w:rsidP="0018111C">
            <w:pPr>
              <w:ind w:left="360"/>
              <w:contextualSpacing/>
              <w:rPr>
                <w:rFonts w:ascii="Arial" w:hAnsi="Arial" w:cs="Arial"/>
                <w:bCs/>
                <w:sz w:val="16"/>
                <w:szCs w:val="16"/>
                <w:highlight w:val="yellow"/>
              </w:rPr>
            </w:pPr>
          </w:p>
          <w:p w:rsidR="006D4780" w:rsidRDefault="006D4780" w:rsidP="0018111C">
            <w:pPr>
              <w:jc w:val="both"/>
              <w:rPr>
                <w:rFonts w:ascii="Arial" w:hAnsi="Arial" w:cs="Arial"/>
                <w:b/>
                <w:sz w:val="16"/>
                <w:szCs w:val="16"/>
              </w:rPr>
            </w:pPr>
          </w:p>
          <w:p w:rsidR="005D207E" w:rsidRDefault="005D207E" w:rsidP="0018111C">
            <w:pPr>
              <w:jc w:val="both"/>
              <w:rPr>
                <w:rFonts w:ascii="Arial" w:hAnsi="Arial" w:cs="Arial"/>
                <w:b/>
                <w:sz w:val="16"/>
                <w:szCs w:val="16"/>
              </w:rPr>
            </w:pPr>
          </w:p>
          <w:p w:rsidR="00A55A6C" w:rsidRPr="00AF6AFD" w:rsidRDefault="00A55A6C" w:rsidP="0018111C">
            <w:pPr>
              <w:jc w:val="both"/>
              <w:rPr>
                <w:rFonts w:ascii="Arial" w:hAnsi="Arial" w:cs="Arial"/>
                <w:b/>
                <w:sz w:val="16"/>
                <w:szCs w:val="16"/>
              </w:rPr>
            </w:pPr>
            <w:r w:rsidRPr="00AF6AFD">
              <w:rPr>
                <w:rFonts w:ascii="Arial" w:hAnsi="Arial" w:cs="Arial"/>
                <w:b/>
                <w:sz w:val="16"/>
                <w:szCs w:val="16"/>
              </w:rPr>
              <w:t>DEPOLAMA DURUMU:</w:t>
            </w:r>
          </w:p>
          <w:p w:rsidR="00A55A6C" w:rsidRPr="006D4780" w:rsidRDefault="00A55A6C" w:rsidP="0018111C">
            <w:pPr>
              <w:jc w:val="both"/>
              <w:rPr>
                <w:rFonts w:ascii="Arial" w:hAnsi="Arial" w:cs="Arial"/>
                <w:sz w:val="16"/>
                <w:szCs w:val="16"/>
              </w:rPr>
            </w:pPr>
            <w:r w:rsidRPr="006D4780">
              <w:rPr>
                <w:rFonts w:ascii="Arial" w:hAnsi="Arial" w:cs="Arial"/>
                <w:sz w:val="16"/>
                <w:szCs w:val="16"/>
              </w:rPr>
              <w:t>Normal (serin ve kuru) şartlarda orijinal ambalajında açılmadan depolandığında 2 yıl süre ile ürünün fiziksel, kimyasal ve biyolojik özelliklerinde hoşgörü (tolerans) sınırları dışında bir değişiklik olmaz.</w:t>
            </w:r>
          </w:p>
          <w:p w:rsidR="00CA04DD" w:rsidRPr="006D4780" w:rsidRDefault="00CA04DD" w:rsidP="00A55A6C">
            <w:pPr>
              <w:rPr>
                <w:rFonts w:ascii="Arial" w:hAnsi="Arial" w:cs="Arial"/>
                <w:b/>
                <w:sz w:val="16"/>
                <w:szCs w:val="16"/>
              </w:rPr>
            </w:pPr>
          </w:p>
          <w:p w:rsidR="0018111C" w:rsidRPr="006D4780" w:rsidRDefault="0018111C" w:rsidP="0018111C">
            <w:pPr>
              <w:jc w:val="both"/>
              <w:rPr>
                <w:rFonts w:ascii="Arial" w:hAnsi="Arial" w:cs="Arial"/>
                <w:b/>
                <w:sz w:val="16"/>
                <w:szCs w:val="16"/>
              </w:rPr>
            </w:pPr>
            <w:r w:rsidRPr="006D4780">
              <w:rPr>
                <w:rFonts w:ascii="Arial" w:hAnsi="Arial" w:cs="Arial"/>
                <w:b/>
                <w:sz w:val="16"/>
                <w:szCs w:val="16"/>
              </w:rPr>
              <w:t>FİRMA BEYANI:</w:t>
            </w:r>
          </w:p>
          <w:p w:rsidR="0018111C" w:rsidRPr="006D4780" w:rsidRDefault="0018111C" w:rsidP="0018111C">
            <w:pPr>
              <w:jc w:val="both"/>
              <w:rPr>
                <w:rFonts w:ascii="Arial" w:hAnsi="Arial" w:cs="Arial"/>
                <w:sz w:val="16"/>
                <w:szCs w:val="16"/>
              </w:rPr>
            </w:pPr>
            <w:r w:rsidRPr="006D4780">
              <w:rPr>
                <w:rFonts w:ascii="Arial" w:hAnsi="Arial" w:cs="Arial"/>
                <w:sz w:val="16"/>
                <w:szCs w:val="16"/>
              </w:rPr>
              <w:t>Orijinal ambalajlarında satılmak kaydı ile, imalatçılar ürünlerinin kalitesini garanti ederler. İmalatçılar ürünlerinin hatalı depolanması veya hatalı tatbiki veya tavsiyelere uymadaki eksiklik neticesinde vaki olacak zarar için sorumluluk kabul etmezler.</w:t>
            </w:r>
          </w:p>
          <w:p w:rsidR="004B7CEC" w:rsidRPr="006D4780" w:rsidRDefault="004B7CEC" w:rsidP="0018111C">
            <w:pPr>
              <w:jc w:val="both"/>
              <w:rPr>
                <w:rFonts w:ascii="Arial" w:hAnsi="Arial" w:cs="Arial"/>
                <w:sz w:val="16"/>
                <w:szCs w:val="16"/>
              </w:rPr>
            </w:pPr>
          </w:p>
          <w:p w:rsidR="004B7CEC" w:rsidRPr="006D4780" w:rsidRDefault="004B7CEC" w:rsidP="004B7CEC">
            <w:pPr>
              <w:rPr>
                <w:rFonts w:ascii="Arial" w:hAnsi="Arial" w:cs="Arial"/>
                <w:b/>
                <w:sz w:val="16"/>
                <w:szCs w:val="16"/>
              </w:rPr>
            </w:pPr>
            <w:r w:rsidRPr="006D4780">
              <w:rPr>
                <w:rFonts w:ascii="Arial" w:hAnsi="Arial" w:cs="Arial"/>
                <w:b/>
                <w:sz w:val="16"/>
                <w:szCs w:val="16"/>
              </w:rPr>
              <w:t>RUHSAT SAHİBİ FİRMA:</w:t>
            </w:r>
          </w:p>
          <w:p w:rsidR="004B7CEC" w:rsidRPr="005D207E" w:rsidRDefault="004B7CEC" w:rsidP="004B7CEC">
            <w:pPr>
              <w:jc w:val="both"/>
              <w:rPr>
                <w:rFonts w:ascii="Arial" w:hAnsi="Arial" w:cs="Arial"/>
                <w:b/>
                <w:sz w:val="16"/>
                <w:szCs w:val="16"/>
              </w:rPr>
            </w:pPr>
            <w:r w:rsidRPr="005D207E">
              <w:rPr>
                <w:rFonts w:ascii="Arial" w:hAnsi="Arial" w:cs="Arial"/>
                <w:b/>
                <w:sz w:val="16"/>
                <w:szCs w:val="16"/>
              </w:rPr>
              <w:t xml:space="preserve">SUNSET KİMYA TARIM ÜRÜNLERİ </w:t>
            </w:r>
          </w:p>
          <w:p w:rsidR="004B7CEC" w:rsidRPr="005D207E" w:rsidRDefault="004B7CEC" w:rsidP="004B7CEC">
            <w:pPr>
              <w:jc w:val="both"/>
              <w:rPr>
                <w:rFonts w:ascii="Arial" w:hAnsi="Arial" w:cs="Arial"/>
                <w:b/>
                <w:sz w:val="16"/>
                <w:szCs w:val="16"/>
              </w:rPr>
            </w:pPr>
            <w:r w:rsidRPr="005D207E">
              <w:rPr>
                <w:rFonts w:ascii="Arial" w:hAnsi="Arial" w:cs="Arial"/>
                <w:b/>
                <w:sz w:val="16"/>
                <w:szCs w:val="16"/>
              </w:rPr>
              <w:t xml:space="preserve">VE </w:t>
            </w:r>
            <w:r w:rsidR="005D207E" w:rsidRPr="005D207E">
              <w:rPr>
                <w:rFonts w:ascii="Arial" w:hAnsi="Arial" w:cs="Arial"/>
                <w:b/>
                <w:sz w:val="16"/>
                <w:szCs w:val="16"/>
              </w:rPr>
              <w:t xml:space="preserve">ALT. </w:t>
            </w:r>
            <w:r w:rsidR="003F3964" w:rsidRPr="005D207E">
              <w:rPr>
                <w:rFonts w:ascii="Arial" w:hAnsi="Arial" w:cs="Arial"/>
                <w:b/>
                <w:sz w:val="16"/>
                <w:szCs w:val="16"/>
              </w:rPr>
              <w:t xml:space="preserve">İML. </w:t>
            </w:r>
            <w:r w:rsidR="00F8243A" w:rsidRPr="005D207E">
              <w:rPr>
                <w:rFonts w:ascii="Arial" w:hAnsi="Arial" w:cs="Arial"/>
                <w:b/>
                <w:sz w:val="16"/>
                <w:szCs w:val="16"/>
              </w:rPr>
              <w:t>PAZ. SAN</w:t>
            </w:r>
            <w:r w:rsidRPr="005D207E">
              <w:rPr>
                <w:rFonts w:ascii="Arial" w:hAnsi="Arial" w:cs="Arial"/>
                <w:b/>
                <w:sz w:val="16"/>
                <w:szCs w:val="16"/>
              </w:rPr>
              <w:t xml:space="preserve">. VE </w:t>
            </w:r>
            <w:r w:rsidR="005D207E" w:rsidRPr="005D207E">
              <w:rPr>
                <w:rFonts w:ascii="Arial" w:hAnsi="Arial" w:cs="Arial"/>
                <w:b/>
                <w:sz w:val="16"/>
                <w:szCs w:val="16"/>
              </w:rPr>
              <w:t>TİC.</w:t>
            </w:r>
            <w:r w:rsidR="005D207E">
              <w:rPr>
                <w:rFonts w:ascii="Arial" w:hAnsi="Arial" w:cs="Arial"/>
                <w:b/>
                <w:sz w:val="16"/>
                <w:szCs w:val="16"/>
              </w:rPr>
              <w:t xml:space="preserve"> </w:t>
            </w:r>
            <w:r w:rsidR="005D207E" w:rsidRPr="005D207E">
              <w:rPr>
                <w:rFonts w:ascii="Arial" w:hAnsi="Arial" w:cs="Arial"/>
                <w:b/>
                <w:sz w:val="16"/>
                <w:szCs w:val="16"/>
              </w:rPr>
              <w:t>A.Ş</w:t>
            </w:r>
            <w:r w:rsidRPr="005D207E">
              <w:rPr>
                <w:rFonts w:ascii="Arial" w:hAnsi="Arial" w:cs="Arial"/>
                <w:b/>
                <w:sz w:val="16"/>
                <w:szCs w:val="16"/>
              </w:rPr>
              <w:t xml:space="preserve">. </w:t>
            </w:r>
          </w:p>
          <w:p w:rsidR="005D207E" w:rsidRPr="005D207E" w:rsidRDefault="005D207E" w:rsidP="005D207E">
            <w:pPr>
              <w:jc w:val="both"/>
              <w:rPr>
                <w:rFonts w:ascii="Arial" w:hAnsi="Arial" w:cs="Arial"/>
                <w:sz w:val="16"/>
                <w:szCs w:val="16"/>
              </w:rPr>
            </w:pPr>
            <w:r w:rsidRPr="005D207E">
              <w:rPr>
                <w:rFonts w:ascii="Arial" w:hAnsi="Arial" w:cs="Arial"/>
                <w:sz w:val="16"/>
                <w:szCs w:val="16"/>
              </w:rPr>
              <w:t xml:space="preserve">Organize Sanayi Bölgesi Mah. 2B </w:t>
            </w:r>
            <w:proofErr w:type="spellStart"/>
            <w:r w:rsidRPr="005D207E">
              <w:rPr>
                <w:rFonts w:ascii="Arial" w:hAnsi="Arial" w:cs="Arial"/>
                <w:sz w:val="16"/>
                <w:szCs w:val="16"/>
              </w:rPr>
              <w:t>Nolu</w:t>
            </w:r>
            <w:proofErr w:type="spellEnd"/>
          </w:p>
          <w:p w:rsidR="005D207E" w:rsidRPr="005D207E" w:rsidRDefault="005D207E" w:rsidP="005D207E">
            <w:pPr>
              <w:jc w:val="both"/>
              <w:rPr>
                <w:rFonts w:ascii="Arial" w:hAnsi="Arial" w:cs="Arial"/>
                <w:sz w:val="16"/>
                <w:szCs w:val="16"/>
              </w:rPr>
            </w:pPr>
            <w:r w:rsidRPr="005D207E">
              <w:rPr>
                <w:rFonts w:ascii="Arial" w:hAnsi="Arial" w:cs="Arial"/>
                <w:sz w:val="16"/>
                <w:szCs w:val="16"/>
              </w:rPr>
              <w:t xml:space="preserve">Yol Cad. FNC Tarım Blok No:6 Bor/Niğde </w:t>
            </w:r>
          </w:p>
          <w:p w:rsidR="005D207E" w:rsidRPr="005D207E" w:rsidRDefault="005D207E" w:rsidP="005D207E">
            <w:pPr>
              <w:jc w:val="both"/>
              <w:rPr>
                <w:rFonts w:ascii="Arial" w:hAnsi="Arial" w:cs="Arial"/>
                <w:sz w:val="16"/>
                <w:szCs w:val="16"/>
              </w:rPr>
            </w:pPr>
            <w:r w:rsidRPr="005D207E">
              <w:rPr>
                <w:rFonts w:ascii="Arial" w:hAnsi="Arial" w:cs="Arial"/>
                <w:sz w:val="16"/>
                <w:szCs w:val="16"/>
              </w:rPr>
              <w:t>Tel: (0388) 999 16 06</w:t>
            </w:r>
          </w:p>
          <w:p w:rsidR="005D207E" w:rsidRDefault="005D207E" w:rsidP="005D207E">
            <w:pPr>
              <w:jc w:val="both"/>
              <w:rPr>
                <w:rFonts w:ascii="Arial" w:hAnsi="Arial" w:cs="Arial"/>
                <w:sz w:val="16"/>
                <w:szCs w:val="16"/>
              </w:rPr>
            </w:pPr>
            <w:proofErr w:type="spellStart"/>
            <w:r w:rsidRPr="005D207E">
              <w:rPr>
                <w:rFonts w:ascii="Arial" w:hAnsi="Arial" w:cs="Arial"/>
                <w:sz w:val="16"/>
                <w:szCs w:val="16"/>
              </w:rPr>
              <w:t>Fax</w:t>
            </w:r>
            <w:proofErr w:type="spellEnd"/>
            <w:r w:rsidRPr="005D207E">
              <w:rPr>
                <w:rFonts w:ascii="Arial" w:hAnsi="Arial" w:cs="Arial"/>
                <w:sz w:val="16"/>
                <w:szCs w:val="16"/>
              </w:rPr>
              <w:t>: (0388) 999 16 19</w:t>
            </w:r>
          </w:p>
          <w:p w:rsidR="005D207E" w:rsidRPr="005D207E" w:rsidRDefault="005D207E" w:rsidP="005D207E">
            <w:pPr>
              <w:jc w:val="both"/>
              <w:rPr>
                <w:rFonts w:ascii="Arial" w:hAnsi="Arial" w:cs="Arial"/>
                <w:sz w:val="16"/>
                <w:szCs w:val="16"/>
              </w:rPr>
            </w:pPr>
          </w:p>
          <w:p w:rsidR="0018111C" w:rsidRPr="006D4780" w:rsidRDefault="0018111C" w:rsidP="0018111C">
            <w:pPr>
              <w:jc w:val="both"/>
              <w:rPr>
                <w:rFonts w:ascii="Arial" w:hAnsi="Arial" w:cs="Arial"/>
                <w:b/>
                <w:sz w:val="16"/>
                <w:szCs w:val="16"/>
              </w:rPr>
            </w:pPr>
            <w:r w:rsidRPr="006D4780">
              <w:rPr>
                <w:rFonts w:ascii="Arial" w:hAnsi="Arial" w:cs="Arial"/>
                <w:b/>
                <w:sz w:val="16"/>
                <w:szCs w:val="16"/>
              </w:rPr>
              <w:t>ÜRETİC</w:t>
            </w:r>
            <w:r w:rsidR="007B541F">
              <w:rPr>
                <w:rFonts w:ascii="Arial" w:hAnsi="Arial" w:cs="Arial"/>
                <w:b/>
                <w:sz w:val="16"/>
                <w:szCs w:val="16"/>
              </w:rPr>
              <w:t>İ</w:t>
            </w:r>
            <w:r w:rsidRPr="006D4780">
              <w:rPr>
                <w:rFonts w:ascii="Arial" w:hAnsi="Arial" w:cs="Arial"/>
                <w:b/>
                <w:sz w:val="16"/>
                <w:szCs w:val="16"/>
              </w:rPr>
              <w:t xml:space="preserve"> FİRMA: </w:t>
            </w:r>
          </w:p>
          <w:p w:rsidR="006D4780" w:rsidRPr="005D207E" w:rsidRDefault="006D4780" w:rsidP="006D4780">
            <w:pPr>
              <w:pStyle w:val="GvdeMetni2"/>
              <w:jc w:val="left"/>
              <w:rPr>
                <w:rFonts w:ascii="Arial" w:hAnsi="Arial" w:cs="Arial"/>
                <w:sz w:val="16"/>
                <w:szCs w:val="16"/>
              </w:rPr>
            </w:pPr>
            <w:r w:rsidRPr="005D207E">
              <w:rPr>
                <w:rFonts w:ascii="Arial" w:hAnsi="Arial" w:cs="Arial"/>
                <w:sz w:val="16"/>
                <w:szCs w:val="16"/>
              </w:rPr>
              <w:t>HEKTAŞ TİCARET T.A.Ş.</w:t>
            </w:r>
          </w:p>
          <w:p w:rsidR="006D4780" w:rsidRPr="006D4780" w:rsidRDefault="006D4780" w:rsidP="006D4780">
            <w:pPr>
              <w:pStyle w:val="GvdeMetni2"/>
              <w:jc w:val="left"/>
              <w:rPr>
                <w:rFonts w:ascii="Arial" w:hAnsi="Arial" w:cs="Arial"/>
                <w:b w:val="0"/>
                <w:sz w:val="16"/>
                <w:szCs w:val="16"/>
              </w:rPr>
            </w:pPr>
            <w:r w:rsidRPr="006D4780">
              <w:rPr>
                <w:rFonts w:ascii="Arial" w:hAnsi="Arial" w:cs="Arial"/>
                <w:b w:val="0"/>
                <w:sz w:val="16"/>
                <w:szCs w:val="16"/>
              </w:rPr>
              <w:t xml:space="preserve">Gebze OSB Mahallesi 700.Sok. </w:t>
            </w:r>
          </w:p>
          <w:p w:rsidR="006D4780" w:rsidRPr="006D4780" w:rsidRDefault="006D4780" w:rsidP="006D4780">
            <w:pPr>
              <w:pStyle w:val="GvdeMetni2"/>
              <w:jc w:val="left"/>
              <w:rPr>
                <w:rFonts w:ascii="Arial" w:hAnsi="Arial" w:cs="Arial"/>
                <w:b w:val="0"/>
                <w:sz w:val="16"/>
                <w:szCs w:val="16"/>
              </w:rPr>
            </w:pPr>
            <w:r w:rsidRPr="006D4780">
              <w:rPr>
                <w:rFonts w:ascii="Arial" w:hAnsi="Arial" w:cs="Arial"/>
                <w:b w:val="0"/>
                <w:sz w:val="16"/>
                <w:szCs w:val="16"/>
              </w:rPr>
              <w:t>No:711/1 41400 Gebze/KOCAELİ</w:t>
            </w:r>
          </w:p>
          <w:p w:rsidR="006D4780" w:rsidRPr="00101B71" w:rsidRDefault="005D207E" w:rsidP="006D4780">
            <w:pPr>
              <w:rPr>
                <w:rFonts w:ascii="Arial" w:hAnsi="Arial" w:cs="Arial"/>
                <w:sz w:val="16"/>
                <w:szCs w:val="16"/>
              </w:rPr>
            </w:pPr>
            <w:r>
              <w:rPr>
                <w:rFonts w:ascii="Arial" w:hAnsi="Arial" w:cs="Arial"/>
                <w:sz w:val="16"/>
                <w:szCs w:val="16"/>
              </w:rPr>
              <w:t>Tel: (0</w:t>
            </w:r>
            <w:r w:rsidR="006D4780" w:rsidRPr="00101B71">
              <w:rPr>
                <w:rFonts w:ascii="Arial" w:hAnsi="Arial" w:cs="Arial"/>
                <w:sz w:val="16"/>
                <w:szCs w:val="16"/>
              </w:rPr>
              <w:t>262) 751 14 12 (7 hat)</w:t>
            </w:r>
          </w:p>
          <w:p w:rsidR="006D4780" w:rsidRPr="006D4780" w:rsidRDefault="005D207E" w:rsidP="006D4780">
            <w:pPr>
              <w:pStyle w:val="GvdeMetni2"/>
              <w:jc w:val="left"/>
              <w:rPr>
                <w:rFonts w:ascii="Arial" w:hAnsi="Arial" w:cs="Arial"/>
                <w:b w:val="0"/>
                <w:sz w:val="16"/>
                <w:szCs w:val="16"/>
              </w:rPr>
            </w:pPr>
            <w:proofErr w:type="spellStart"/>
            <w:r>
              <w:rPr>
                <w:rFonts w:ascii="Arial" w:hAnsi="Arial" w:cs="Arial"/>
                <w:b w:val="0"/>
                <w:sz w:val="16"/>
                <w:szCs w:val="16"/>
              </w:rPr>
              <w:t>Fax</w:t>
            </w:r>
            <w:proofErr w:type="spellEnd"/>
            <w:r>
              <w:rPr>
                <w:rFonts w:ascii="Arial" w:hAnsi="Arial" w:cs="Arial"/>
                <w:b w:val="0"/>
                <w:sz w:val="16"/>
                <w:szCs w:val="16"/>
              </w:rPr>
              <w:t>: (0</w:t>
            </w:r>
            <w:r w:rsidR="006D4780" w:rsidRPr="006D4780">
              <w:rPr>
                <w:rFonts w:ascii="Arial" w:hAnsi="Arial" w:cs="Arial"/>
                <w:b w:val="0"/>
                <w:sz w:val="16"/>
                <w:szCs w:val="16"/>
              </w:rPr>
              <w:t>262) 751 14 22</w:t>
            </w:r>
          </w:p>
          <w:p w:rsidR="0018111C" w:rsidRPr="00AF6AFD" w:rsidRDefault="0018111C" w:rsidP="0018111C">
            <w:pPr>
              <w:rPr>
                <w:rFonts w:ascii="Arial" w:hAnsi="Arial" w:cs="Arial"/>
                <w:sz w:val="16"/>
                <w:szCs w:val="16"/>
              </w:rPr>
            </w:pPr>
            <w:r w:rsidRPr="00AF6AFD">
              <w:rPr>
                <w:rFonts w:ascii="Arial" w:hAnsi="Arial" w:cs="Arial"/>
                <w:sz w:val="16"/>
                <w:szCs w:val="16"/>
              </w:rPr>
              <w:t xml:space="preserve">                                 </w:t>
            </w:r>
          </w:p>
          <w:p w:rsidR="004B7CEC" w:rsidRPr="00AF6AFD" w:rsidRDefault="007B541F" w:rsidP="0018111C">
            <w:pPr>
              <w:spacing w:line="276" w:lineRule="auto"/>
              <w:jc w:val="both"/>
              <w:rPr>
                <w:rFonts w:ascii="Arial" w:hAnsi="Arial" w:cs="Arial"/>
                <w:noProof/>
                <w:sz w:val="16"/>
                <w:szCs w:val="16"/>
              </w:rPr>
            </w:pPr>
            <w:r w:rsidRPr="00AF6AFD">
              <w:rPr>
                <w:rFonts w:ascii="Arial" w:hAnsi="Arial" w:cs="Arial"/>
                <w:noProof/>
                <w:sz w:val="16"/>
                <w:szCs w:val="16"/>
              </w:rPr>
              <w:drawing>
                <wp:anchor distT="0" distB="0" distL="114300" distR="114300" simplePos="0" relativeHeight="251660288" behindDoc="1" locked="0" layoutInCell="1" allowOverlap="1" wp14:anchorId="36E20FAF" wp14:editId="19806D17">
                  <wp:simplePos x="0" y="0"/>
                  <wp:positionH relativeFrom="column">
                    <wp:posOffset>-34290</wp:posOffset>
                  </wp:positionH>
                  <wp:positionV relativeFrom="page">
                    <wp:posOffset>3735070</wp:posOffset>
                  </wp:positionV>
                  <wp:extent cx="1136015" cy="570865"/>
                  <wp:effectExtent l="0" t="0" r="6985" b="635"/>
                  <wp:wrapThrough wrapText="bothSides">
                    <wp:wrapPolygon edited="0">
                      <wp:start x="0" y="0"/>
                      <wp:lineTo x="0" y="20903"/>
                      <wp:lineTo x="21371" y="20903"/>
                      <wp:lineTo x="21371"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0B3" w:rsidRPr="00AF6AFD" w:rsidRDefault="004C20B3" w:rsidP="0018111C">
            <w:pPr>
              <w:spacing w:line="276" w:lineRule="auto"/>
              <w:jc w:val="both"/>
              <w:rPr>
                <w:rFonts w:ascii="Arial" w:hAnsi="Arial" w:cs="Arial"/>
                <w:sz w:val="16"/>
                <w:szCs w:val="16"/>
              </w:rPr>
            </w:pPr>
          </w:p>
        </w:tc>
      </w:tr>
    </w:tbl>
    <w:p w:rsidR="004C20B3" w:rsidRPr="004B7CEC" w:rsidRDefault="004C20B3" w:rsidP="00280D93">
      <w:pPr>
        <w:rPr>
          <w:rFonts w:ascii="Arial" w:hAnsi="Arial" w:cs="Arial"/>
          <w:sz w:val="14"/>
          <w:szCs w:val="14"/>
        </w:rPr>
      </w:pPr>
    </w:p>
    <w:sectPr w:rsidR="004C20B3" w:rsidRPr="004B7CEC" w:rsidSect="00DF7D0B">
      <w:footerReference w:type="default" r:id="rId11"/>
      <w:pgSz w:w="16840" w:h="11907" w:orient="landscape" w:code="9"/>
      <w:pgMar w:top="284" w:right="1418" w:bottom="426" w:left="1134" w:header="708"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CC7" w:rsidRDefault="008E6CC7" w:rsidP="00A648F8">
      <w:r>
        <w:separator/>
      </w:r>
    </w:p>
  </w:endnote>
  <w:endnote w:type="continuationSeparator" w:id="0">
    <w:p w:rsidR="008E6CC7" w:rsidRDefault="008E6CC7" w:rsidP="00A6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F8" w:rsidRPr="00DF7D0B" w:rsidRDefault="00DF7D0B" w:rsidP="007118D8">
    <w:pPr>
      <w:pStyle w:val="Altbilgi"/>
      <w:rPr>
        <w:rFonts w:ascii="Arial" w:hAnsi="Arial" w:cs="Arial"/>
        <w:sz w:val="16"/>
        <w:szCs w:val="16"/>
      </w:rPr>
    </w:pPr>
    <w:r w:rsidRPr="00DF7D0B">
      <w:rPr>
        <w:rFonts w:ascii="Arial" w:hAnsi="Arial" w:cs="Arial"/>
        <w:sz w:val="16"/>
        <w:szCs w:val="16"/>
      </w:rPr>
      <w:tab/>
    </w:r>
    <w:r w:rsidRPr="00DF7D0B">
      <w:rPr>
        <w:rFonts w:ascii="Arial" w:hAnsi="Arial" w:cs="Arial"/>
        <w:sz w:val="16"/>
        <w:szCs w:val="16"/>
      </w:rPr>
      <w:tab/>
    </w:r>
    <w:r w:rsidRPr="00DF7D0B">
      <w:rPr>
        <w:rFonts w:ascii="Arial" w:hAnsi="Arial" w:cs="Arial"/>
        <w:sz w:val="16"/>
        <w:szCs w:val="16"/>
      </w:rPr>
      <w:tab/>
    </w:r>
    <w:r w:rsidRPr="00DF7D0B">
      <w:rPr>
        <w:rFonts w:ascii="Arial" w:hAnsi="Arial" w:cs="Arial"/>
        <w:sz w:val="16"/>
        <w:szCs w:val="16"/>
      </w:rPr>
      <w:tab/>
    </w:r>
    <w:r w:rsidRPr="00DF7D0B">
      <w:rPr>
        <w:rFonts w:ascii="Arial" w:hAnsi="Arial" w:cs="Arial"/>
        <w:sz w:val="16"/>
        <w:szCs w:val="16"/>
      </w:rPr>
      <w:tab/>
    </w:r>
    <w:r w:rsidRPr="00DF7D0B">
      <w:rPr>
        <w:rFonts w:ascii="Arial" w:hAnsi="Arial" w:cs="Arial"/>
        <w:sz w:val="16"/>
        <w:szCs w:val="16"/>
      </w:rPr>
      <w:tab/>
    </w:r>
    <w:r w:rsidRPr="00DF7D0B">
      <w:rPr>
        <w:rFonts w:ascii="Arial" w:hAnsi="Arial" w:cs="Arial"/>
        <w:sz w:val="16"/>
        <w:szCs w:val="16"/>
      </w:rPr>
      <w:tab/>
    </w:r>
    <w:r w:rsidRPr="00DF7D0B">
      <w:rPr>
        <w:rFonts w:ascii="Arial" w:hAnsi="Arial" w:cs="Arial"/>
        <w:sz w:val="16"/>
        <w:szCs w:val="16"/>
      </w:rPr>
      <w:tab/>
    </w:r>
    <w:r w:rsidRPr="00DF7D0B">
      <w:rPr>
        <w:rFonts w:ascii="Arial" w:hAnsi="Arial" w:cs="Arial"/>
        <w:sz w:val="16"/>
        <w:szCs w:val="16"/>
      </w:rPr>
      <w:tab/>
    </w:r>
    <w:r w:rsidR="005D207E">
      <w:rPr>
        <w:rFonts w:ascii="Arial" w:hAnsi="Arial" w:cs="Arial"/>
        <w:sz w:val="16"/>
        <w:szCs w:val="16"/>
      </w:rPr>
      <w:t>Rev.2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CC7" w:rsidRDefault="008E6CC7" w:rsidP="00A648F8">
      <w:r>
        <w:separator/>
      </w:r>
    </w:p>
  </w:footnote>
  <w:footnote w:type="continuationSeparator" w:id="0">
    <w:p w:rsidR="008E6CC7" w:rsidRDefault="008E6CC7" w:rsidP="00A64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9BD"/>
    <w:multiLevelType w:val="singleLevel"/>
    <w:tmpl w:val="A34AC32E"/>
    <w:lvl w:ilvl="0">
      <w:start w:val="96"/>
      <w:numFmt w:val="bullet"/>
      <w:lvlText w:val="-"/>
      <w:lvlJc w:val="left"/>
      <w:pPr>
        <w:tabs>
          <w:tab w:val="num" w:pos="360"/>
        </w:tabs>
        <w:ind w:left="360" w:hanging="360"/>
      </w:pPr>
      <w:rPr>
        <w:rFonts w:hint="default"/>
      </w:rPr>
    </w:lvl>
  </w:abstractNum>
  <w:abstractNum w:abstractNumId="1" w15:restartNumberingAfterBreak="0">
    <w:nsid w:val="04DC0F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1F5F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5A2B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426E5A"/>
    <w:multiLevelType w:val="hybridMultilevel"/>
    <w:tmpl w:val="5F662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7D4AC0"/>
    <w:multiLevelType w:val="hybridMultilevel"/>
    <w:tmpl w:val="D9E480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55A4E18"/>
    <w:multiLevelType w:val="singleLevel"/>
    <w:tmpl w:val="A34AC32E"/>
    <w:lvl w:ilvl="0">
      <w:start w:val="96"/>
      <w:numFmt w:val="bullet"/>
      <w:lvlText w:val="-"/>
      <w:lvlJc w:val="left"/>
      <w:pPr>
        <w:tabs>
          <w:tab w:val="num" w:pos="360"/>
        </w:tabs>
        <w:ind w:left="360" w:hanging="360"/>
      </w:pPr>
      <w:rPr>
        <w:rFonts w:hint="default"/>
      </w:rPr>
    </w:lvl>
  </w:abstractNum>
  <w:abstractNum w:abstractNumId="7" w15:restartNumberingAfterBreak="0">
    <w:nsid w:val="176368B9"/>
    <w:multiLevelType w:val="singleLevel"/>
    <w:tmpl w:val="A34AC32E"/>
    <w:lvl w:ilvl="0">
      <w:start w:val="96"/>
      <w:numFmt w:val="bullet"/>
      <w:lvlText w:val="-"/>
      <w:lvlJc w:val="left"/>
      <w:pPr>
        <w:tabs>
          <w:tab w:val="num" w:pos="360"/>
        </w:tabs>
        <w:ind w:left="360" w:hanging="360"/>
      </w:pPr>
      <w:rPr>
        <w:rFonts w:hint="default"/>
      </w:rPr>
    </w:lvl>
  </w:abstractNum>
  <w:abstractNum w:abstractNumId="8" w15:restartNumberingAfterBreak="0">
    <w:nsid w:val="1C09421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5A4952"/>
    <w:multiLevelType w:val="singleLevel"/>
    <w:tmpl w:val="A34AC32E"/>
    <w:lvl w:ilvl="0">
      <w:start w:val="96"/>
      <w:numFmt w:val="bullet"/>
      <w:lvlText w:val="-"/>
      <w:lvlJc w:val="left"/>
      <w:pPr>
        <w:tabs>
          <w:tab w:val="num" w:pos="360"/>
        </w:tabs>
        <w:ind w:left="360" w:hanging="360"/>
      </w:pPr>
      <w:rPr>
        <w:rFonts w:hint="default"/>
      </w:rPr>
    </w:lvl>
  </w:abstractNum>
  <w:abstractNum w:abstractNumId="10" w15:restartNumberingAfterBreak="0">
    <w:nsid w:val="24AF7591"/>
    <w:multiLevelType w:val="singleLevel"/>
    <w:tmpl w:val="A34AC32E"/>
    <w:lvl w:ilvl="0">
      <w:start w:val="96"/>
      <w:numFmt w:val="bullet"/>
      <w:lvlText w:val="-"/>
      <w:lvlJc w:val="left"/>
      <w:pPr>
        <w:tabs>
          <w:tab w:val="num" w:pos="360"/>
        </w:tabs>
        <w:ind w:left="360" w:hanging="360"/>
      </w:pPr>
      <w:rPr>
        <w:rFonts w:hint="default"/>
      </w:rPr>
    </w:lvl>
  </w:abstractNum>
  <w:abstractNum w:abstractNumId="11" w15:restartNumberingAfterBreak="0">
    <w:nsid w:val="28C42021"/>
    <w:multiLevelType w:val="singleLevel"/>
    <w:tmpl w:val="A34AC32E"/>
    <w:lvl w:ilvl="0">
      <w:start w:val="96"/>
      <w:numFmt w:val="bullet"/>
      <w:lvlText w:val="-"/>
      <w:lvlJc w:val="left"/>
      <w:pPr>
        <w:tabs>
          <w:tab w:val="num" w:pos="360"/>
        </w:tabs>
        <w:ind w:left="360" w:hanging="360"/>
      </w:pPr>
      <w:rPr>
        <w:rFonts w:hint="default"/>
      </w:rPr>
    </w:lvl>
  </w:abstractNum>
  <w:abstractNum w:abstractNumId="12" w15:restartNumberingAfterBreak="0">
    <w:nsid w:val="30A307C7"/>
    <w:multiLevelType w:val="singleLevel"/>
    <w:tmpl w:val="A34AC32E"/>
    <w:lvl w:ilvl="0">
      <w:start w:val="96"/>
      <w:numFmt w:val="bullet"/>
      <w:lvlText w:val="-"/>
      <w:lvlJc w:val="left"/>
      <w:pPr>
        <w:tabs>
          <w:tab w:val="num" w:pos="360"/>
        </w:tabs>
        <w:ind w:left="360" w:hanging="360"/>
      </w:pPr>
      <w:rPr>
        <w:rFonts w:hint="default"/>
      </w:rPr>
    </w:lvl>
  </w:abstractNum>
  <w:abstractNum w:abstractNumId="13" w15:restartNumberingAfterBreak="0">
    <w:nsid w:val="3DBD44F3"/>
    <w:multiLevelType w:val="singleLevel"/>
    <w:tmpl w:val="A34AC32E"/>
    <w:lvl w:ilvl="0">
      <w:start w:val="96"/>
      <w:numFmt w:val="bullet"/>
      <w:lvlText w:val="-"/>
      <w:lvlJc w:val="left"/>
      <w:pPr>
        <w:tabs>
          <w:tab w:val="num" w:pos="360"/>
        </w:tabs>
        <w:ind w:left="360" w:hanging="360"/>
      </w:pPr>
      <w:rPr>
        <w:rFonts w:hint="default"/>
      </w:rPr>
    </w:lvl>
  </w:abstractNum>
  <w:abstractNum w:abstractNumId="14" w15:restartNumberingAfterBreak="0">
    <w:nsid w:val="46DB04B5"/>
    <w:multiLevelType w:val="singleLevel"/>
    <w:tmpl w:val="0C090017"/>
    <w:lvl w:ilvl="0">
      <w:start w:val="1"/>
      <w:numFmt w:val="lowerLetter"/>
      <w:lvlText w:val="%1)"/>
      <w:lvlJc w:val="left"/>
      <w:pPr>
        <w:tabs>
          <w:tab w:val="num" w:pos="360"/>
        </w:tabs>
        <w:ind w:left="360" w:hanging="360"/>
      </w:pPr>
      <w:rPr>
        <w:rFonts w:hint="default"/>
      </w:rPr>
    </w:lvl>
  </w:abstractNum>
  <w:abstractNum w:abstractNumId="15" w15:restartNumberingAfterBreak="0">
    <w:nsid w:val="4869281B"/>
    <w:multiLevelType w:val="singleLevel"/>
    <w:tmpl w:val="A34AC32E"/>
    <w:lvl w:ilvl="0">
      <w:start w:val="96"/>
      <w:numFmt w:val="bullet"/>
      <w:lvlText w:val="-"/>
      <w:lvlJc w:val="left"/>
      <w:pPr>
        <w:tabs>
          <w:tab w:val="num" w:pos="360"/>
        </w:tabs>
        <w:ind w:left="360" w:hanging="360"/>
      </w:pPr>
      <w:rPr>
        <w:rFonts w:hint="default"/>
      </w:rPr>
    </w:lvl>
  </w:abstractNum>
  <w:abstractNum w:abstractNumId="16" w15:restartNumberingAfterBreak="0">
    <w:nsid w:val="49A61E99"/>
    <w:multiLevelType w:val="singleLevel"/>
    <w:tmpl w:val="A34AC32E"/>
    <w:lvl w:ilvl="0">
      <w:start w:val="96"/>
      <w:numFmt w:val="bullet"/>
      <w:lvlText w:val="-"/>
      <w:lvlJc w:val="left"/>
      <w:pPr>
        <w:tabs>
          <w:tab w:val="num" w:pos="360"/>
        </w:tabs>
        <w:ind w:left="360" w:hanging="360"/>
      </w:pPr>
      <w:rPr>
        <w:rFonts w:hint="default"/>
      </w:rPr>
    </w:lvl>
  </w:abstractNum>
  <w:abstractNum w:abstractNumId="17" w15:restartNumberingAfterBreak="0">
    <w:nsid w:val="4DA32C01"/>
    <w:multiLevelType w:val="singleLevel"/>
    <w:tmpl w:val="A34AC32E"/>
    <w:lvl w:ilvl="0">
      <w:start w:val="96"/>
      <w:numFmt w:val="bullet"/>
      <w:lvlText w:val="-"/>
      <w:lvlJc w:val="left"/>
      <w:pPr>
        <w:tabs>
          <w:tab w:val="num" w:pos="360"/>
        </w:tabs>
        <w:ind w:left="360" w:hanging="360"/>
      </w:pPr>
      <w:rPr>
        <w:rFonts w:hint="default"/>
      </w:rPr>
    </w:lvl>
  </w:abstractNum>
  <w:abstractNum w:abstractNumId="18" w15:restartNumberingAfterBreak="0">
    <w:nsid w:val="57CC6A08"/>
    <w:multiLevelType w:val="singleLevel"/>
    <w:tmpl w:val="31469F0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F434A6"/>
    <w:multiLevelType w:val="singleLevel"/>
    <w:tmpl w:val="A34AC32E"/>
    <w:lvl w:ilvl="0">
      <w:start w:val="96"/>
      <w:numFmt w:val="bullet"/>
      <w:lvlText w:val="-"/>
      <w:lvlJc w:val="left"/>
      <w:pPr>
        <w:tabs>
          <w:tab w:val="num" w:pos="360"/>
        </w:tabs>
        <w:ind w:left="360" w:hanging="360"/>
      </w:pPr>
      <w:rPr>
        <w:rFonts w:hint="default"/>
      </w:rPr>
    </w:lvl>
  </w:abstractNum>
  <w:abstractNum w:abstractNumId="20" w15:restartNumberingAfterBreak="0">
    <w:nsid w:val="5B68790D"/>
    <w:multiLevelType w:val="singleLevel"/>
    <w:tmpl w:val="A34AC32E"/>
    <w:lvl w:ilvl="0">
      <w:start w:val="96"/>
      <w:numFmt w:val="bullet"/>
      <w:lvlText w:val="-"/>
      <w:lvlJc w:val="left"/>
      <w:pPr>
        <w:tabs>
          <w:tab w:val="num" w:pos="360"/>
        </w:tabs>
        <w:ind w:left="360" w:hanging="360"/>
      </w:pPr>
      <w:rPr>
        <w:rFonts w:hint="default"/>
      </w:rPr>
    </w:lvl>
  </w:abstractNum>
  <w:abstractNum w:abstractNumId="21" w15:restartNumberingAfterBreak="0">
    <w:nsid w:val="627022E9"/>
    <w:multiLevelType w:val="hybridMultilevel"/>
    <w:tmpl w:val="980C7A28"/>
    <w:lvl w:ilvl="0" w:tplc="00229424">
      <w:start w:val="4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B130CF1"/>
    <w:multiLevelType w:val="singleLevel"/>
    <w:tmpl w:val="A34AC32E"/>
    <w:lvl w:ilvl="0">
      <w:start w:val="96"/>
      <w:numFmt w:val="bullet"/>
      <w:lvlText w:val="-"/>
      <w:lvlJc w:val="left"/>
      <w:pPr>
        <w:tabs>
          <w:tab w:val="num" w:pos="360"/>
        </w:tabs>
        <w:ind w:left="360" w:hanging="360"/>
      </w:pPr>
      <w:rPr>
        <w:rFonts w:hint="default"/>
      </w:rPr>
    </w:lvl>
  </w:abstractNum>
  <w:abstractNum w:abstractNumId="23" w15:restartNumberingAfterBreak="0">
    <w:nsid w:val="6DCD2FB1"/>
    <w:multiLevelType w:val="singleLevel"/>
    <w:tmpl w:val="A34AC32E"/>
    <w:lvl w:ilvl="0">
      <w:start w:val="96"/>
      <w:numFmt w:val="bullet"/>
      <w:lvlText w:val="-"/>
      <w:lvlJc w:val="left"/>
      <w:pPr>
        <w:tabs>
          <w:tab w:val="num" w:pos="360"/>
        </w:tabs>
        <w:ind w:left="360" w:hanging="360"/>
      </w:pPr>
      <w:rPr>
        <w:rFonts w:hint="default"/>
      </w:rPr>
    </w:lvl>
  </w:abstractNum>
  <w:abstractNum w:abstractNumId="24" w15:restartNumberingAfterBreak="0">
    <w:nsid w:val="6E655510"/>
    <w:multiLevelType w:val="singleLevel"/>
    <w:tmpl w:val="A34AC32E"/>
    <w:lvl w:ilvl="0">
      <w:start w:val="96"/>
      <w:numFmt w:val="bullet"/>
      <w:lvlText w:val="-"/>
      <w:lvlJc w:val="left"/>
      <w:pPr>
        <w:tabs>
          <w:tab w:val="num" w:pos="360"/>
        </w:tabs>
        <w:ind w:left="360" w:hanging="360"/>
      </w:pPr>
      <w:rPr>
        <w:rFonts w:hint="default"/>
      </w:rPr>
    </w:lvl>
  </w:abstractNum>
  <w:abstractNum w:abstractNumId="25" w15:restartNumberingAfterBreak="0">
    <w:nsid w:val="76DF2977"/>
    <w:multiLevelType w:val="singleLevel"/>
    <w:tmpl w:val="A34AC32E"/>
    <w:lvl w:ilvl="0">
      <w:start w:val="96"/>
      <w:numFmt w:val="bullet"/>
      <w:lvlText w:val="-"/>
      <w:lvlJc w:val="left"/>
      <w:pPr>
        <w:tabs>
          <w:tab w:val="num" w:pos="360"/>
        </w:tabs>
        <w:ind w:left="360" w:hanging="360"/>
      </w:pPr>
      <w:rPr>
        <w:rFonts w:hint="default"/>
      </w:rPr>
    </w:lvl>
  </w:abstractNum>
  <w:abstractNum w:abstractNumId="26" w15:restartNumberingAfterBreak="0">
    <w:nsid w:val="7D365758"/>
    <w:multiLevelType w:val="singleLevel"/>
    <w:tmpl w:val="A34AC32E"/>
    <w:lvl w:ilvl="0">
      <w:start w:val="96"/>
      <w:numFmt w:val="bullet"/>
      <w:lvlText w:val="-"/>
      <w:lvlJc w:val="left"/>
      <w:pPr>
        <w:tabs>
          <w:tab w:val="num" w:pos="360"/>
        </w:tabs>
        <w:ind w:left="360" w:hanging="360"/>
      </w:pPr>
      <w:rPr>
        <w:rFonts w:hint="default"/>
      </w:rPr>
    </w:lvl>
  </w:abstractNum>
  <w:abstractNum w:abstractNumId="27" w15:restartNumberingAfterBreak="0">
    <w:nsid w:val="7DB42675"/>
    <w:multiLevelType w:val="singleLevel"/>
    <w:tmpl w:val="A34AC32E"/>
    <w:lvl w:ilvl="0">
      <w:start w:val="96"/>
      <w:numFmt w:val="bullet"/>
      <w:lvlText w:val="-"/>
      <w:lvlJc w:val="left"/>
      <w:pPr>
        <w:tabs>
          <w:tab w:val="num" w:pos="360"/>
        </w:tabs>
        <w:ind w:left="360" w:hanging="360"/>
      </w:pPr>
      <w:rPr>
        <w:rFonts w:hint="default"/>
      </w:rPr>
    </w:lvl>
  </w:abstractNum>
  <w:num w:numId="1">
    <w:abstractNumId w:val="1"/>
  </w:num>
  <w:num w:numId="2">
    <w:abstractNumId w:val="3"/>
  </w:num>
  <w:num w:numId="3">
    <w:abstractNumId w:val="15"/>
  </w:num>
  <w:num w:numId="4">
    <w:abstractNumId w:val="12"/>
  </w:num>
  <w:num w:numId="5">
    <w:abstractNumId w:val="27"/>
  </w:num>
  <w:num w:numId="6">
    <w:abstractNumId w:val="0"/>
  </w:num>
  <w:num w:numId="7">
    <w:abstractNumId w:val="17"/>
  </w:num>
  <w:num w:numId="8">
    <w:abstractNumId w:val="19"/>
  </w:num>
  <w:num w:numId="9">
    <w:abstractNumId w:val="26"/>
  </w:num>
  <w:num w:numId="10">
    <w:abstractNumId w:val="9"/>
  </w:num>
  <w:num w:numId="11">
    <w:abstractNumId w:val="10"/>
  </w:num>
  <w:num w:numId="12">
    <w:abstractNumId w:val="25"/>
  </w:num>
  <w:num w:numId="13">
    <w:abstractNumId w:val="23"/>
  </w:num>
  <w:num w:numId="14">
    <w:abstractNumId w:val="20"/>
  </w:num>
  <w:num w:numId="15">
    <w:abstractNumId w:val="13"/>
  </w:num>
  <w:num w:numId="16">
    <w:abstractNumId w:val="24"/>
  </w:num>
  <w:num w:numId="17">
    <w:abstractNumId w:val="6"/>
  </w:num>
  <w:num w:numId="18">
    <w:abstractNumId w:val="11"/>
  </w:num>
  <w:num w:numId="19">
    <w:abstractNumId w:val="16"/>
  </w:num>
  <w:num w:numId="20">
    <w:abstractNumId w:val="7"/>
  </w:num>
  <w:num w:numId="21">
    <w:abstractNumId w:val="22"/>
  </w:num>
  <w:num w:numId="22">
    <w:abstractNumId w:val="18"/>
  </w:num>
  <w:num w:numId="23">
    <w:abstractNumId w:val="14"/>
  </w:num>
  <w:num w:numId="24">
    <w:abstractNumId w:val="5"/>
  </w:num>
  <w:num w:numId="25">
    <w:abstractNumId w:val="6"/>
  </w:num>
  <w:num w:numId="26">
    <w:abstractNumId w:val="8"/>
  </w:num>
  <w:num w:numId="27">
    <w:abstractNumId w:val="21"/>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A6"/>
    <w:rsid w:val="000033A0"/>
    <w:rsid w:val="00015612"/>
    <w:rsid w:val="00063BF9"/>
    <w:rsid w:val="00083177"/>
    <w:rsid w:val="00093134"/>
    <w:rsid w:val="000A7E1F"/>
    <w:rsid w:val="000D3960"/>
    <w:rsid w:val="000E2B0C"/>
    <w:rsid w:val="000F18AD"/>
    <w:rsid w:val="000F2CF0"/>
    <w:rsid w:val="00126FEB"/>
    <w:rsid w:val="00137E26"/>
    <w:rsid w:val="00154FEA"/>
    <w:rsid w:val="00162099"/>
    <w:rsid w:val="00170131"/>
    <w:rsid w:val="0018111C"/>
    <w:rsid w:val="00190B7F"/>
    <w:rsid w:val="001A738F"/>
    <w:rsid w:val="001B1DD3"/>
    <w:rsid w:val="001B4A2B"/>
    <w:rsid w:val="001B4BB4"/>
    <w:rsid w:val="00217B54"/>
    <w:rsid w:val="00235659"/>
    <w:rsid w:val="00262CB1"/>
    <w:rsid w:val="00280D93"/>
    <w:rsid w:val="00291D07"/>
    <w:rsid w:val="002A0157"/>
    <w:rsid w:val="002A6ECB"/>
    <w:rsid w:val="002B321A"/>
    <w:rsid w:val="002B5C2F"/>
    <w:rsid w:val="002E4D46"/>
    <w:rsid w:val="00313042"/>
    <w:rsid w:val="00352388"/>
    <w:rsid w:val="003575FF"/>
    <w:rsid w:val="0036204A"/>
    <w:rsid w:val="003653B0"/>
    <w:rsid w:val="00383D55"/>
    <w:rsid w:val="003C2633"/>
    <w:rsid w:val="003D09DD"/>
    <w:rsid w:val="003E0C3F"/>
    <w:rsid w:val="003F3964"/>
    <w:rsid w:val="00417E2B"/>
    <w:rsid w:val="00423B2E"/>
    <w:rsid w:val="004638C5"/>
    <w:rsid w:val="0047066E"/>
    <w:rsid w:val="00470F37"/>
    <w:rsid w:val="004805C8"/>
    <w:rsid w:val="00485BE7"/>
    <w:rsid w:val="0048707B"/>
    <w:rsid w:val="004B7CEC"/>
    <w:rsid w:val="004C20B3"/>
    <w:rsid w:val="004E0BDF"/>
    <w:rsid w:val="004F4094"/>
    <w:rsid w:val="0050484F"/>
    <w:rsid w:val="00512939"/>
    <w:rsid w:val="005155A5"/>
    <w:rsid w:val="00522611"/>
    <w:rsid w:val="00532417"/>
    <w:rsid w:val="00540A02"/>
    <w:rsid w:val="005478C4"/>
    <w:rsid w:val="00555716"/>
    <w:rsid w:val="00555D01"/>
    <w:rsid w:val="00561562"/>
    <w:rsid w:val="00564718"/>
    <w:rsid w:val="00582DF1"/>
    <w:rsid w:val="005B0672"/>
    <w:rsid w:val="005B6CBA"/>
    <w:rsid w:val="005D1FE9"/>
    <w:rsid w:val="005D207E"/>
    <w:rsid w:val="00603858"/>
    <w:rsid w:val="00617E60"/>
    <w:rsid w:val="00625DA6"/>
    <w:rsid w:val="00625FD6"/>
    <w:rsid w:val="006261EC"/>
    <w:rsid w:val="00631348"/>
    <w:rsid w:val="0064052D"/>
    <w:rsid w:val="0065375C"/>
    <w:rsid w:val="006773DC"/>
    <w:rsid w:val="006A4BA9"/>
    <w:rsid w:val="006C08D1"/>
    <w:rsid w:val="006D3C1F"/>
    <w:rsid w:val="006D4780"/>
    <w:rsid w:val="006F14CE"/>
    <w:rsid w:val="006F1D60"/>
    <w:rsid w:val="00701DF0"/>
    <w:rsid w:val="007118D8"/>
    <w:rsid w:val="00747202"/>
    <w:rsid w:val="00787034"/>
    <w:rsid w:val="007A66FF"/>
    <w:rsid w:val="007B541F"/>
    <w:rsid w:val="007B6B53"/>
    <w:rsid w:val="007D0613"/>
    <w:rsid w:val="007D0D31"/>
    <w:rsid w:val="007D294A"/>
    <w:rsid w:val="007D519C"/>
    <w:rsid w:val="007F4BA8"/>
    <w:rsid w:val="0082528F"/>
    <w:rsid w:val="00831088"/>
    <w:rsid w:val="008379E3"/>
    <w:rsid w:val="00844C31"/>
    <w:rsid w:val="00855590"/>
    <w:rsid w:val="0086320C"/>
    <w:rsid w:val="00867245"/>
    <w:rsid w:val="00894A45"/>
    <w:rsid w:val="008B2A50"/>
    <w:rsid w:val="008E6CC7"/>
    <w:rsid w:val="009017FE"/>
    <w:rsid w:val="009034D1"/>
    <w:rsid w:val="0092344F"/>
    <w:rsid w:val="00940D34"/>
    <w:rsid w:val="0094771A"/>
    <w:rsid w:val="009704C9"/>
    <w:rsid w:val="009B0DBB"/>
    <w:rsid w:val="009D5E23"/>
    <w:rsid w:val="00A02372"/>
    <w:rsid w:val="00A26A92"/>
    <w:rsid w:val="00A2727F"/>
    <w:rsid w:val="00A34970"/>
    <w:rsid w:val="00A50C7F"/>
    <w:rsid w:val="00A55A6C"/>
    <w:rsid w:val="00A56686"/>
    <w:rsid w:val="00A648F8"/>
    <w:rsid w:val="00A80641"/>
    <w:rsid w:val="00A82543"/>
    <w:rsid w:val="00A90E31"/>
    <w:rsid w:val="00AD1544"/>
    <w:rsid w:val="00AF6AFD"/>
    <w:rsid w:val="00B01BCB"/>
    <w:rsid w:val="00B5294E"/>
    <w:rsid w:val="00B534BA"/>
    <w:rsid w:val="00B552B5"/>
    <w:rsid w:val="00B74212"/>
    <w:rsid w:val="00BA0565"/>
    <w:rsid w:val="00BC1A59"/>
    <w:rsid w:val="00C061CC"/>
    <w:rsid w:val="00C070EF"/>
    <w:rsid w:val="00C43FD9"/>
    <w:rsid w:val="00C74176"/>
    <w:rsid w:val="00C92D2D"/>
    <w:rsid w:val="00CA04DD"/>
    <w:rsid w:val="00CB1A8B"/>
    <w:rsid w:val="00CC1F14"/>
    <w:rsid w:val="00CD50F6"/>
    <w:rsid w:val="00CE1162"/>
    <w:rsid w:val="00CE1E13"/>
    <w:rsid w:val="00CF085E"/>
    <w:rsid w:val="00CF42BA"/>
    <w:rsid w:val="00D00101"/>
    <w:rsid w:val="00D62657"/>
    <w:rsid w:val="00D805F8"/>
    <w:rsid w:val="00D845E3"/>
    <w:rsid w:val="00D862B8"/>
    <w:rsid w:val="00DE77D2"/>
    <w:rsid w:val="00DF7D0B"/>
    <w:rsid w:val="00E01283"/>
    <w:rsid w:val="00E02007"/>
    <w:rsid w:val="00E136DF"/>
    <w:rsid w:val="00E15E58"/>
    <w:rsid w:val="00E6389D"/>
    <w:rsid w:val="00E76500"/>
    <w:rsid w:val="00E81881"/>
    <w:rsid w:val="00EA1ED7"/>
    <w:rsid w:val="00EA4DB5"/>
    <w:rsid w:val="00EE1DAB"/>
    <w:rsid w:val="00EF6379"/>
    <w:rsid w:val="00EF68B5"/>
    <w:rsid w:val="00F21F0E"/>
    <w:rsid w:val="00F27441"/>
    <w:rsid w:val="00F41E9F"/>
    <w:rsid w:val="00F7244F"/>
    <w:rsid w:val="00F8243A"/>
    <w:rsid w:val="00F9487D"/>
    <w:rsid w:val="00FB4DC3"/>
    <w:rsid w:val="00FE20AB"/>
    <w:rsid w:val="00FF7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BECDA74-2DF9-43B9-9B31-308AB163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B0C"/>
  </w:style>
  <w:style w:type="paragraph" w:styleId="Balk1">
    <w:name w:val="heading 1"/>
    <w:basedOn w:val="Normal"/>
    <w:next w:val="Normal"/>
    <w:qFormat/>
    <w:pPr>
      <w:keepNext/>
      <w:spacing w:before="240" w:after="60"/>
      <w:outlineLvl w:val="0"/>
    </w:pPr>
    <w:rPr>
      <w:rFonts w:ascii="Arial" w:hAnsi="Arial"/>
      <w:b/>
      <w:kern w:val="28"/>
      <w:sz w:val="28"/>
    </w:rPr>
  </w:style>
  <w:style w:type="paragraph" w:styleId="Balk2">
    <w:name w:val="heading 2"/>
    <w:basedOn w:val="Normal"/>
    <w:next w:val="Normal"/>
    <w:qFormat/>
    <w:pPr>
      <w:keepNext/>
      <w:spacing w:before="240" w:after="60"/>
      <w:outlineLvl w:val="1"/>
    </w:pPr>
    <w:rPr>
      <w:rFonts w:ascii="Arial" w:hAnsi="Arial"/>
      <w:b/>
      <w:i/>
      <w:sz w:val="24"/>
    </w:rPr>
  </w:style>
  <w:style w:type="paragraph" w:styleId="Balk3">
    <w:name w:val="heading 3"/>
    <w:basedOn w:val="Normal"/>
    <w:next w:val="Normal"/>
    <w:qFormat/>
    <w:pPr>
      <w:keepNext/>
      <w:spacing w:before="240" w:after="60"/>
      <w:outlineLvl w:val="2"/>
    </w:pPr>
    <w:rPr>
      <w:b/>
      <w:sz w:val="24"/>
    </w:rPr>
  </w:style>
  <w:style w:type="paragraph" w:styleId="Balk4">
    <w:name w:val="heading 4"/>
    <w:basedOn w:val="Normal"/>
    <w:next w:val="Normal"/>
    <w:qFormat/>
    <w:pPr>
      <w:keepNext/>
      <w:jc w:val="center"/>
      <w:outlineLvl w:val="3"/>
    </w:pPr>
    <w:rPr>
      <w:b/>
      <w:sz w:val="18"/>
    </w:rPr>
  </w:style>
  <w:style w:type="paragraph" w:styleId="Balk5">
    <w:name w:val="heading 5"/>
    <w:basedOn w:val="Normal"/>
    <w:next w:val="Normal"/>
    <w:qFormat/>
    <w:pPr>
      <w:keepNext/>
      <w:outlineLvl w:val="4"/>
    </w:pPr>
    <w:rPr>
      <w:b/>
      <w:sz w:val="14"/>
      <w:u w:val="single"/>
    </w:rPr>
  </w:style>
  <w:style w:type="paragraph" w:styleId="Balk6">
    <w:name w:val="heading 6"/>
    <w:basedOn w:val="Normal"/>
    <w:next w:val="Normal"/>
    <w:qFormat/>
    <w:pPr>
      <w:keepNext/>
      <w:jc w:val="center"/>
      <w:outlineLvl w:val="5"/>
    </w:pPr>
    <w:rPr>
      <w:b/>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left="-249" w:firstLine="249"/>
      <w:jc w:val="center"/>
      <w:outlineLvl w:val="7"/>
    </w:pPr>
    <w:rPr>
      <w:rFonts w:ascii="Arial" w:hAnsi="Arial" w:cs="Arial"/>
      <w:b/>
      <w:sz w:val="16"/>
      <w:u w:val="single"/>
    </w:rPr>
  </w:style>
  <w:style w:type="paragraph" w:styleId="Balk9">
    <w:name w:val="heading 9"/>
    <w:basedOn w:val="Normal"/>
    <w:next w:val="Normal"/>
    <w:qFormat/>
    <w:pPr>
      <w:keepNext/>
      <w:ind w:left="459" w:hanging="459"/>
      <w:outlineLvl w:val="8"/>
    </w:pPr>
    <w:rPr>
      <w:rFonts w:ascii="Arial" w:hAnsi="Arial" w:cs="Arial"/>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sz w:val="14"/>
    </w:rPr>
  </w:style>
  <w:style w:type="paragraph" w:styleId="GvdeMetni2">
    <w:name w:val="Body Text 2"/>
    <w:basedOn w:val="Normal"/>
    <w:pPr>
      <w:jc w:val="center"/>
    </w:pPr>
    <w:rPr>
      <w:b/>
    </w:rPr>
  </w:style>
  <w:style w:type="paragraph" w:styleId="GvdeMetni3">
    <w:name w:val="Body Text 3"/>
    <w:basedOn w:val="Normal"/>
    <w:link w:val="GvdeMetni3Char"/>
    <w:rPr>
      <w:sz w:val="18"/>
    </w:rPr>
  </w:style>
  <w:style w:type="paragraph" w:styleId="GvdeMetniGirintisi">
    <w:name w:val="Body Text Indent"/>
    <w:basedOn w:val="Normal"/>
    <w:pPr>
      <w:ind w:left="3012" w:hanging="3012"/>
    </w:pPr>
    <w:rPr>
      <w:bCs/>
      <w:sz w:val="18"/>
      <w:lang w:val="de-DE"/>
    </w:rPr>
  </w:style>
  <w:style w:type="paragraph" w:styleId="GvdeMetniGirintisi2">
    <w:name w:val="Body Text Indent 2"/>
    <w:basedOn w:val="Normal"/>
    <w:pPr>
      <w:tabs>
        <w:tab w:val="left" w:pos="639"/>
      </w:tabs>
      <w:ind w:left="459" w:hanging="459"/>
    </w:pPr>
    <w:rPr>
      <w:noProof/>
    </w:rPr>
  </w:style>
  <w:style w:type="table" w:styleId="TabloKlavuzu">
    <w:name w:val="Table Grid"/>
    <w:basedOn w:val="NormalTablo"/>
    <w:uiPriority w:val="59"/>
    <w:rsid w:val="0006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87034"/>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B74212"/>
    <w:rPr>
      <w:rFonts w:ascii="Tahoma" w:hAnsi="Tahoma" w:cs="Tahoma"/>
      <w:sz w:val="16"/>
      <w:szCs w:val="16"/>
    </w:rPr>
  </w:style>
  <w:style w:type="character" w:customStyle="1" w:styleId="BalonMetniChar">
    <w:name w:val="Balon Metni Char"/>
    <w:link w:val="BalonMetni"/>
    <w:uiPriority w:val="99"/>
    <w:semiHidden/>
    <w:rsid w:val="00B74212"/>
    <w:rPr>
      <w:rFonts w:ascii="Tahoma" w:hAnsi="Tahoma" w:cs="Tahoma"/>
      <w:sz w:val="16"/>
      <w:szCs w:val="16"/>
      <w:lang w:val="en-US"/>
    </w:rPr>
  </w:style>
  <w:style w:type="character" w:customStyle="1" w:styleId="GvdeMetni3Char">
    <w:name w:val="Gövde Metni 3 Char"/>
    <w:link w:val="GvdeMetni3"/>
    <w:rsid w:val="000E2B0C"/>
    <w:rPr>
      <w:sz w:val="18"/>
      <w:lang w:val="en-US"/>
    </w:rPr>
  </w:style>
  <w:style w:type="character" w:styleId="Vurgu">
    <w:name w:val="Emphasis"/>
    <w:uiPriority w:val="20"/>
    <w:qFormat/>
    <w:rsid w:val="000D3960"/>
    <w:rPr>
      <w:b/>
      <w:bCs/>
      <w:i w:val="0"/>
      <w:iCs w:val="0"/>
    </w:rPr>
  </w:style>
  <w:style w:type="character" w:customStyle="1" w:styleId="st">
    <w:name w:val="st"/>
    <w:rsid w:val="000D3960"/>
  </w:style>
  <w:style w:type="paragraph" w:styleId="KonuBal">
    <w:name w:val="Title"/>
    <w:basedOn w:val="Normal"/>
    <w:link w:val="KonuBalChar"/>
    <w:qFormat/>
    <w:rsid w:val="00F7244F"/>
    <w:pPr>
      <w:pBdr>
        <w:top w:val="thinThickSmallGap" w:sz="18" w:space="1" w:color="auto"/>
        <w:left w:val="thinThickSmallGap" w:sz="18" w:space="4" w:color="auto"/>
        <w:bottom w:val="thickThinSmallGap" w:sz="18" w:space="1" w:color="auto"/>
        <w:right w:val="thickThinSmallGap" w:sz="18" w:space="4" w:color="auto"/>
      </w:pBdr>
      <w:jc w:val="center"/>
    </w:pPr>
    <w:rPr>
      <w:b/>
      <w:spacing w:val="62"/>
      <w:sz w:val="16"/>
    </w:rPr>
  </w:style>
  <w:style w:type="character" w:customStyle="1" w:styleId="KonuBalChar">
    <w:name w:val="Konu Başlığı Char"/>
    <w:basedOn w:val="VarsaylanParagrafYazTipi"/>
    <w:link w:val="KonuBal"/>
    <w:rsid w:val="00F7244F"/>
    <w:rPr>
      <w:b/>
      <w:spacing w:val="62"/>
      <w:sz w:val="16"/>
    </w:rPr>
  </w:style>
  <w:style w:type="paragraph" w:customStyle="1" w:styleId="Text1">
    <w:name w:val="Text 1"/>
    <w:basedOn w:val="Normal"/>
    <w:rsid w:val="00F7244F"/>
    <w:pPr>
      <w:spacing w:before="120" w:after="120" w:line="360" w:lineRule="auto"/>
      <w:ind w:left="850"/>
    </w:pPr>
    <w:rPr>
      <w:sz w:val="24"/>
      <w:szCs w:val="24"/>
      <w:lang w:val="en-GB" w:eastAsia="en-US"/>
    </w:rPr>
  </w:style>
  <w:style w:type="paragraph" w:styleId="stbilgi">
    <w:name w:val="header"/>
    <w:basedOn w:val="Normal"/>
    <w:link w:val="stbilgiChar"/>
    <w:uiPriority w:val="99"/>
    <w:unhideWhenUsed/>
    <w:rsid w:val="00A648F8"/>
    <w:pPr>
      <w:tabs>
        <w:tab w:val="center" w:pos="4536"/>
        <w:tab w:val="right" w:pos="9072"/>
      </w:tabs>
    </w:pPr>
  </w:style>
  <w:style w:type="character" w:customStyle="1" w:styleId="stbilgiChar">
    <w:name w:val="Üstbilgi Char"/>
    <w:basedOn w:val="VarsaylanParagrafYazTipi"/>
    <w:link w:val="stbilgi"/>
    <w:uiPriority w:val="99"/>
    <w:rsid w:val="00A648F8"/>
  </w:style>
  <w:style w:type="paragraph" w:styleId="Altbilgi">
    <w:name w:val="footer"/>
    <w:basedOn w:val="Normal"/>
    <w:link w:val="AltbilgiChar"/>
    <w:uiPriority w:val="99"/>
    <w:unhideWhenUsed/>
    <w:rsid w:val="00A648F8"/>
    <w:pPr>
      <w:tabs>
        <w:tab w:val="center" w:pos="4536"/>
        <w:tab w:val="right" w:pos="9072"/>
      </w:tabs>
    </w:pPr>
  </w:style>
  <w:style w:type="character" w:customStyle="1" w:styleId="AltbilgiChar">
    <w:name w:val="Altbilgi Char"/>
    <w:basedOn w:val="VarsaylanParagrafYazTipi"/>
    <w:link w:val="Altbilgi"/>
    <w:uiPriority w:val="99"/>
    <w:rsid w:val="00A6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98199">
      <w:bodyDiv w:val="1"/>
      <w:marLeft w:val="0"/>
      <w:marRight w:val="0"/>
      <w:marTop w:val="0"/>
      <w:marBottom w:val="0"/>
      <w:divBdr>
        <w:top w:val="none" w:sz="0" w:space="0" w:color="auto"/>
        <w:left w:val="none" w:sz="0" w:space="0" w:color="auto"/>
        <w:bottom w:val="none" w:sz="0" w:space="0" w:color="auto"/>
        <w:right w:val="none" w:sz="0" w:space="0" w:color="auto"/>
      </w:divBdr>
    </w:div>
    <w:div w:id="376514178">
      <w:bodyDiv w:val="1"/>
      <w:marLeft w:val="0"/>
      <w:marRight w:val="0"/>
      <w:marTop w:val="0"/>
      <w:marBottom w:val="0"/>
      <w:divBdr>
        <w:top w:val="none" w:sz="0" w:space="0" w:color="auto"/>
        <w:left w:val="none" w:sz="0" w:space="0" w:color="auto"/>
        <w:bottom w:val="none" w:sz="0" w:space="0" w:color="auto"/>
        <w:right w:val="none" w:sz="0" w:space="0" w:color="auto"/>
      </w:divBdr>
    </w:div>
    <w:div w:id="973412835">
      <w:bodyDiv w:val="1"/>
      <w:marLeft w:val="0"/>
      <w:marRight w:val="0"/>
      <w:marTop w:val="0"/>
      <w:marBottom w:val="0"/>
      <w:divBdr>
        <w:top w:val="none" w:sz="0" w:space="0" w:color="auto"/>
        <w:left w:val="none" w:sz="0" w:space="0" w:color="auto"/>
        <w:bottom w:val="none" w:sz="0" w:space="0" w:color="auto"/>
        <w:right w:val="none" w:sz="0" w:space="0" w:color="auto"/>
      </w:divBdr>
    </w:div>
    <w:div w:id="19420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9C1D-D7C0-4325-9199-B9F503C1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892</Words>
  <Characters>6251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l Tarihi :</vt:lpstr>
    </vt:vector>
  </TitlesOfParts>
  <Company>Hewlett-Packard Company</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Sarp Nicholson</dc:creator>
  <cp:lastModifiedBy>Suat Alp</cp:lastModifiedBy>
  <cp:revision>16</cp:revision>
  <cp:lastPrinted>2017-11-28T08:29:00Z</cp:lastPrinted>
  <dcterms:created xsi:type="dcterms:W3CDTF">2020-10-08T12:59:00Z</dcterms:created>
  <dcterms:modified xsi:type="dcterms:W3CDTF">2022-02-16T13:04:00Z</dcterms:modified>
</cp:coreProperties>
</file>